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29353395"/>
        <w:docPartObj>
          <w:docPartGallery w:val="Cover Pages"/>
          <w:docPartUnique/>
        </w:docPartObj>
      </w:sdtPr>
      <w:sdtEndPr/>
      <w:sdtContent>
        <w:p w14:paraId="3C116237" w14:textId="77777777" w:rsidR="00BE238A" w:rsidRDefault="00BE238A">
          <w:r>
            <w:rPr>
              <w:noProof/>
            </w:rPr>
            <mc:AlternateContent>
              <mc:Choice Requires="wpg">
                <w:drawing>
                  <wp:anchor distT="0" distB="0" distL="114300" distR="114300" simplePos="0" relativeHeight="251659264" behindDoc="1" locked="0" layoutInCell="1" allowOverlap="1" wp14:anchorId="4788C022" wp14:editId="643FBBA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FF15665" w14:textId="77777777" w:rsidR="00BE238A" w:rsidRDefault="00BE238A">
                                      <w:pPr>
                                        <w:pStyle w:val="NoSpacing"/>
                                        <w:spacing w:before="120"/>
                                        <w:jc w:val="center"/>
                                        <w:rPr>
                                          <w:color w:val="FFFFFF" w:themeColor="background1"/>
                                        </w:rPr>
                                      </w:pPr>
                                      <w:r>
                                        <w:rPr>
                                          <w:color w:val="FFFFFF" w:themeColor="background1"/>
                                        </w:rPr>
                                        <w:t>Lindsey Menzies</w:t>
                                      </w:r>
                                    </w:p>
                                  </w:sdtContent>
                                </w:sdt>
                                <w:p w14:paraId="288C3AD5" w14:textId="77777777" w:rsidR="00BE238A" w:rsidRDefault="008F5786">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E238A">
                                        <w:rPr>
                                          <w:caps/>
                                          <w:color w:val="FFFFFF" w:themeColor="background1"/>
                                        </w:rPr>
                                        <w:t>Johns Hopkins</w:t>
                                      </w:r>
                                    </w:sdtContent>
                                  </w:sdt>
                                  <w:r w:rsidR="00BE238A">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44386">
                                        <w:rPr>
                                          <w:color w:val="FFFFFF" w:themeColor="background1"/>
                                        </w:rPr>
                                        <w:t>UNIVERSITY</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FB69138" w14:textId="77777777" w:rsidR="00BE238A" w:rsidRDefault="00BE238A">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mseM Technical Track advisors guidebook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788C022"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3FF15665" w14:textId="77777777" w:rsidR="00BE238A" w:rsidRDefault="00BE238A">
                                <w:pPr>
                                  <w:pStyle w:val="NoSpacing"/>
                                  <w:spacing w:before="120"/>
                                  <w:jc w:val="center"/>
                                  <w:rPr>
                                    <w:color w:val="FFFFFF" w:themeColor="background1"/>
                                  </w:rPr>
                                </w:pPr>
                                <w:r>
                                  <w:rPr>
                                    <w:color w:val="FFFFFF" w:themeColor="background1"/>
                                  </w:rPr>
                                  <w:t>Lindsey Menzies</w:t>
                                </w:r>
                              </w:p>
                            </w:sdtContent>
                          </w:sdt>
                          <w:p w14:paraId="288C3AD5" w14:textId="77777777" w:rsidR="00BE238A" w:rsidRDefault="00B523C3">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BE238A">
                                  <w:rPr>
                                    <w:caps/>
                                    <w:color w:val="FFFFFF" w:themeColor="background1"/>
                                  </w:rPr>
                                  <w:t>Johns Hopkins</w:t>
                                </w:r>
                              </w:sdtContent>
                            </w:sdt>
                            <w:r w:rsidR="00BE238A">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EndPr/>
                              <w:sdtContent>
                                <w:r w:rsidR="00544386">
                                  <w:rPr>
                                    <w:color w:val="FFFFFF" w:themeColor="background1"/>
                                  </w:rPr>
                                  <w:t>UNIVERSITY</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3FB69138" w14:textId="77777777" w:rsidR="00BE238A" w:rsidRDefault="00BE238A">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mseM Technical Track </w:t>
                                </w:r>
                                <w:proofErr w:type="gramStart"/>
                                <w:r>
                                  <w:rPr>
                                    <w:rFonts w:asciiTheme="majorHAnsi" w:eastAsiaTheme="majorEastAsia" w:hAnsiTheme="majorHAnsi" w:cstheme="majorBidi"/>
                                    <w:caps/>
                                    <w:color w:val="5B9BD5" w:themeColor="accent1"/>
                                    <w:sz w:val="72"/>
                                    <w:szCs w:val="72"/>
                                  </w:rPr>
                                  <w:t>advisors</w:t>
                                </w:r>
                                <w:proofErr w:type="gramEnd"/>
                                <w:r>
                                  <w:rPr>
                                    <w:rFonts w:asciiTheme="majorHAnsi" w:eastAsiaTheme="majorEastAsia" w:hAnsiTheme="majorHAnsi" w:cstheme="majorBidi"/>
                                    <w:caps/>
                                    <w:color w:val="5B9BD5" w:themeColor="accent1"/>
                                    <w:sz w:val="72"/>
                                    <w:szCs w:val="72"/>
                                  </w:rPr>
                                  <w:t xml:space="preserve"> guidebook</w:t>
                                </w:r>
                              </w:p>
                            </w:sdtContent>
                          </w:sdt>
                        </w:txbxContent>
                      </v:textbox>
                    </v:shape>
                    <w10:wrap anchorx="page" anchory="page"/>
                  </v:group>
                </w:pict>
              </mc:Fallback>
            </mc:AlternateContent>
          </w:r>
        </w:p>
        <w:p w14:paraId="01F1A77C" w14:textId="77777777" w:rsidR="00BE238A" w:rsidRDefault="00BE238A">
          <w:r>
            <w:rPr>
              <w:noProof/>
            </w:rPr>
            <mc:AlternateContent>
              <mc:Choice Requires="wps">
                <w:drawing>
                  <wp:anchor distT="45720" distB="45720" distL="114300" distR="114300" simplePos="0" relativeHeight="251662336" behindDoc="0" locked="0" layoutInCell="1" allowOverlap="1" wp14:anchorId="7C0E032D" wp14:editId="409CC092">
                    <wp:simplePos x="0" y="0"/>
                    <wp:positionH relativeFrom="margin">
                      <wp:posOffset>53340</wp:posOffset>
                    </wp:positionH>
                    <wp:positionV relativeFrom="paragraph">
                      <wp:posOffset>3855720</wp:posOffset>
                    </wp:positionV>
                    <wp:extent cx="6077585" cy="3004185"/>
                    <wp:effectExtent l="0" t="0" r="1841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3004185"/>
                            </a:xfrm>
                            <a:prstGeom prst="rect">
                              <a:avLst/>
                            </a:prstGeom>
                            <a:solidFill>
                              <a:srgbClr val="FFFFFF"/>
                            </a:solidFill>
                            <a:ln w="9525">
                              <a:solidFill>
                                <a:srgbClr val="000000"/>
                              </a:solidFill>
                              <a:miter lim="800000"/>
                              <a:headEnd/>
                              <a:tailEnd/>
                            </a:ln>
                          </wps:spPr>
                          <wps:txbx>
                            <w:txbxContent>
                              <w:p w14:paraId="15E02D35" w14:textId="77777777" w:rsidR="00BE238A" w:rsidRPr="006E2894" w:rsidRDefault="00BE238A" w:rsidP="00BE238A">
                                <w:pPr>
                                  <w:spacing w:before="231"/>
                                  <w:ind w:left="1010" w:right="1129"/>
                                  <w:jc w:val="center"/>
                                  <w:rPr>
                                    <w:sz w:val="44"/>
                                  </w:rPr>
                                </w:pPr>
                                <w:r w:rsidRPr="006E2894">
                                  <w:rPr>
                                    <w:sz w:val="44"/>
                                  </w:rPr>
                                  <w:t>The Center for Leadership Education</w:t>
                                </w:r>
                                <w:r>
                                  <w:rPr>
                                    <w:sz w:val="44"/>
                                  </w:rPr>
                                  <w:br/>
                                </w:r>
                              </w:p>
                              <w:p w14:paraId="54331089" w14:textId="77777777" w:rsidR="00BE238A" w:rsidRDefault="00BE238A" w:rsidP="00BE238A">
                                <w:pPr>
                                  <w:spacing w:before="192" w:line="343" w:lineRule="auto"/>
                                  <w:ind w:left="1010" w:right="1133"/>
                                  <w:jc w:val="center"/>
                                  <w:rPr>
                                    <w:sz w:val="40"/>
                                  </w:rPr>
                                </w:pPr>
                                <w:r w:rsidRPr="006E2894">
                                  <w:rPr>
                                    <w:sz w:val="36"/>
                                  </w:rPr>
                                  <w:t xml:space="preserve">Master of Science in Engineering Management </w:t>
                                </w:r>
                                <w:r>
                                  <w:rPr>
                                    <w:sz w:val="40"/>
                                  </w:rPr>
                                  <w:br/>
                                </w:r>
                                <w:r>
                                  <w:rPr>
                                    <w:sz w:val="36"/>
                                  </w:rPr>
                                  <w:t>Technical Track Advisor</w:t>
                                </w:r>
                                <w:r w:rsidRPr="006E2894">
                                  <w:rPr>
                                    <w:sz w:val="36"/>
                                  </w:rPr>
                                  <w:t xml:space="preserve"> Guide</w:t>
                                </w:r>
                              </w:p>
                              <w:p w14:paraId="460E4025" w14:textId="4D7B391F" w:rsidR="00BE238A" w:rsidRPr="006E2894" w:rsidRDefault="00BE238A" w:rsidP="006B6B10">
                                <w:pPr>
                                  <w:spacing w:before="7"/>
                                  <w:ind w:left="1010" w:right="1123"/>
                                  <w:rPr>
                                    <w:sz w:val="36"/>
                                  </w:rPr>
                                </w:pPr>
                              </w:p>
                              <w:p w14:paraId="2BBFA642" w14:textId="77777777" w:rsidR="00BE238A" w:rsidRDefault="00BE238A" w:rsidP="00BE238A"/>
                              <w:p w14:paraId="7259EB25" w14:textId="77777777" w:rsidR="00BE238A" w:rsidRDefault="00BE2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E032D" id="Text Box 2" o:spid="_x0000_s1030" type="#_x0000_t202" style="position:absolute;margin-left:4.2pt;margin-top:303.6pt;width:478.55pt;height:236.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BpFAIAACcEAAAOAAAAZHJzL2Uyb0RvYy54bWysU9tu2zAMfR+wfxD0vtjJkiY1ohRdugwD&#10;ugvQ7QNkWY6FyaImKbGzry8lu2l2exmmB4EUqUPykFzf9K0mR+m8AsPodJJTIo2ASpk9o1+/7F6t&#10;KP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">
                    <v:textbox>
                      <w:txbxContent>
                        <w:p w14:paraId="15E02D35" w14:textId="77777777" w:rsidR="00BE238A" w:rsidRPr="006E2894" w:rsidRDefault="00BE238A" w:rsidP="00BE238A">
                          <w:pPr>
                            <w:spacing w:before="231"/>
                            <w:ind w:left="1010" w:right="1129"/>
                            <w:jc w:val="center"/>
                            <w:rPr>
                              <w:sz w:val="44"/>
                            </w:rPr>
                          </w:pPr>
                          <w:r w:rsidRPr="006E2894">
                            <w:rPr>
                              <w:sz w:val="44"/>
                            </w:rPr>
                            <w:t>The Center for Leadership Education</w:t>
                          </w:r>
                          <w:r>
                            <w:rPr>
                              <w:sz w:val="44"/>
                            </w:rPr>
                            <w:br/>
                          </w:r>
                        </w:p>
                        <w:p w14:paraId="54331089" w14:textId="77777777" w:rsidR="00BE238A" w:rsidRDefault="00BE238A" w:rsidP="00BE238A">
                          <w:pPr>
                            <w:spacing w:before="192" w:line="343" w:lineRule="auto"/>
                            <w:ind w:left="1010" w:right="1133"/>
                            <w:jc w:val="center"/>
                            <w:rPr>
                              <w:sz w:val="40"/>
                            </w:rPr>
                          </w:pPr>
                          <w:r w:rsidRPr="006E2894">
                            <w:rPr>
                              <w:sz w:val="36"/>
                            </w:rPr>
                            <w:t xml:space="preserve">Master of Science in Engineering Management </w:t>
                          </w:r>
                          <w:r>
                            <w:rPr>
                              <w:sz w:val="40"/>
                            </w:rPr>
                            <w:br/>
                          </w:r>
                          <w:r>
                            <w:rPr>
                              <w:sz w:val="36"/>
                            </w:rPr>
                            <w:t>Technical Track Advisor</w:t>
                          </w:r>
                          <w:r w:rsidRPr="006E2894">
                            <w:rPr>
                              <w:sz w:val="36"/>
                            </w:rPr>
                            <w:t xml:space="preserve"> Guide</w:t>
                          </w:r>
                        </w:p>
                        <w:p w14:paraId="460E4025" w14:textId="4D7B391F" w:rsidR="00BE238A" w:rsidRPr="006E2894" w:rsidRDefault="00BE238A" w:rsidP="006B6B10">
                          <w:pPr>
                            <w:spacing w:before="7"/>
                            <w:ind w:left="1010" w:right="1123"/>
                            <w:rPr>
                              <w:sz w:val="36"/>
                            </w:rPr>
                          </w:pPr>
                        </w:p>
                        <w:p w14:paraId="2BBFA642" w14:textId="77777777" w:rsidR="00BE238A" w:rsidRDefault="00BE238A" w:rsidP="00BE238A"/>
                        <w:p w14:paraId="7259EB25" w14:textId="77777777" w:rsidR="00BE238A" w:rsidRDefault="00BE238A"/>
                      </w:txbxContent>
                    </v:textbox>
                    <w10:wrap type="square" anchorx="margin"/>
                  </v:shape>
                </w:pict>
              </mc:Fallback>
            </mc:AlternateContent>
          </w:r>
          <w:r w:rsidRPr="00574D67">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5894782E" wp14:editId="7873BAFD">
                <wp:simplePos x="0" y="0"/>
                <wp:positionH relativeFrom="column">
                  <wp:posOffset>1152019</wp:posOffset>
                </wp:positionH>
                <wp:positionV relativeFrom="paragraph">
                  <wp:posOffset>635128</wp:posOffset>
                </wp:positionV>
                <wp:extent cx="3295650" cy="809625"/>
                <wp:effectExtent l="0" t="0" r="0" b="9525"/>
                <wp:wrapThrough wrapText="bothSides">
                  <wp:wrapPolygon edited="0">
                    <wp:start x="0" y="0"/>
                    <wp:lineTo x="0" y="21346"/>
                    <wp:lineTo x="21475" y="21346"/>
                    <wp:lineTo x="2147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5650" cy="809625"/>
                        </a:xfrm>
                        <a:prstGeom prst="rect">
                          <a:avLst/>
                        </a:prstGeom>
                        <a:noFill/>
                        <a:ln>
                          <a:noFill/>
                        </a:ln>
                      </pic:spPr>
                    </pic:pic>
                  </a:graphicData>
                </a:graphic>
              </wp:anchor>
            </w:drawing>
          </w:r>
          <w:r>
            <w:br w:type="page"/>
          </w:r>
        </w:p>
      </w:sdtContent>
    </w:sdt>
    <w:p w14:paraId="2EB2E8CF" w14:textId="77777777" w:rsidR="00F84308" w:rsidRDefault="00F84308" w:rsidP="00F84308">
      <w:pPr>
        <w:jc w:val="center"/>
        <w:rPr>
          <w:sz w:val="32"/>
        </w:rPr>
      </w:pPr>
      <w:r>
        <w:rPr>
          <w:sz w:val="32"/>
        </w:rPr>
        <w:lastRenderedPageBreak/>
        <w:t>Masters of Science in Engineering Management (MSEM)</w:t>
      </w:r>
      <w:r>
        <w:rPr>
          <w:sz w:val="32"/>
        </w:rPr>
        <w:br/>
      </w:r>
      <w:r>
        <w:rPr>
          <w:sz w:val="32"/>
        </w:rPr>
        <w:br/>
      </w:r>
    </w:p>
    <w:sdt>
      <w:sdtPr>
        <w:rPr>
          <w:rFonts w:asciiTheme="minorHAnsi" w:eastAsiaTheme="minorHAnsi" w:hAnsiTheme="minorHAnsi" w:cstheme="minorBidi"/>
          <w:color w:val="auto"/>
          <w:sz w:val="22"/>
          <w:szCs w:val="22"/>
        </w:rPr>
        <w:id w:val="-585687683"/>
        <w:docPartObj>
          <w:docPartGallery w:val="Table of Contents"/>
          <w:docPartUnique/>
        </w:docPartObj>
      </w:sdtPr>
      <w:sdtEndPr>
        <w:rPr>
          <w:b/>
          <w:bCs/>
          <w:noProof/>
        </w:rPr>
      </w:sdtEndPr>
      <w:sdtContent>
        <w:p w14:paraId="209A1FDA" w14:textId="77777777" w:rsidR="00F84308" w:rsidRDefault="00F84308" w:rsidP="00F84308">
          <w:pPr>
            <w:pStyle w:val="TOCHeading"/>
          </w:pPr>
          <w:r>
            <w:t>Table of Contents</w:t>
          </w:r>
        </w:p>
        <w:p w14:paraId="53C49FB9" w14:textId="77777777" w:rsidR="00F84308" w:rsidRPr="00FE6E37" w:rsidRDefault="00F84308" w:rsidP="00F84308"/>
        <w:p w14:paraId="39305885" w14:textId="77777777" w:rsidR="00F84308" w:rsidRDefault="00F84308" w:rsidP="00F84308">
          <w:r>
            <w:t>Welcome and History at JHU……………………………………………………………………………………………………………………3</w:t>
          </w:r>
        </w:p>
        <w:p w14:paraId="0EC0B7C4" w14:textId="77777777" w:rsidR="00F84308" w:rsidRDefault="00076B41" w:rsidP="00F84308">
          <w:r>
            <w:t xml:space="preserve">CLE </w:t>
          </w:r>
          <w:r w:rsidR="00F84308">
            <w:t>Faculty and</w:t>
          </w:r>
          <w:r>
            <w:t xml:space="preserve"> Staff Directory………………………………</w:t>
          </w:r>
          <w:r w:rsidR="00F84308">
            <w:t>…………………………………………………………………………</w:t>
          </w:r>
          <w:r w:rsidR="009E3F94">
            <w:t>….</w:t>
          </w:r>
          <w:r w:rsidR="00F84308">
            <w:t>….4</w:t>
          </w:r>
        </w:p>
        <w:p w14:paraId="12569EB1" w14:textId="77777777" w:rsidR="00F84308" w:rsidRDefault="00F84308" w:rsidP="00F84308">
          <w:r>
            <w:t>Management Course Requirements for Degree Completion…………………………………………………………..……….5</w:t>
          </w:r>
        </w:p>
        <w:p w14:paraId="2012A087" w14:textId="77777777" w:rsidR="00F84308" w:rsidRDefault="00F84308" w:rsidP="00F84308">
          <w:r>
            <w:t>Other Requirements…………………………………………………………………………………………………………………………………6</w:t>
          </w:r>
        </w:p>
        <w:p w14:paraId="05A525AD" w14:textId="77777777" w:rsidR="00F84308" w:rsidRPr="00FE6E37" w:rsidRDefault="009E3F94" w:rsidP="00F84308">
          <w:r>
            <w:t>Admissions Process.</w:t>
          </w:r>
          <w:r w:rsidR="00F84308">
            <w:t>………………………………………</w:t>
          </w:r>
          <w:r>
            <w:t>…………………………………………………………………………….............</w:t>
          </w:r>
          <w:r w:rsidR="00F84308">
            <w:t>7</w:t>
          </w:r>
          <w:r w:rsidR="00F84308">
            <w:br/>
            <w:t>MSEM Tracks and Advisors……………………………</w:t>
          </w:r>
          <w:r>
            <w:t>……………………………………………………………………………………..</w:t>
          </w:r>
          <w:r w:rsidR="00F84308">
            <w:t>8</w:t>
          </w:r>
          <w:r w:rsidR="00646511">
            <w:t>-9</w:t>
          </w:r>
          <w:r w:rsidR="00F84308">
            <w:br/>
            <w:t>MSEM Technical Track Requirements…………………</w:t>
          </w:r>
          <w:r>
            <w:t>..</w:t>
          </w:r>
          <w:r w:rsidR="00F84308">
            <w:t>………</w:t>
          </w:r>
          <w:r w:rsidR="00646511">
            <w:t>……………………………………………………………………</w:t>
          </w:r>
          <w:r>
            <w:t>...</w:t>
          </w:r>
          <w:r w:rsidR="007765C8">
            <w:t>10</w:t>
          </w:r>
        </w:p>
      </w:sdtContent>
    </w:sdt>
    <w:p w14:paraId="2BA30E07" w14:textId="77777777" w:rsidR="00F84308" w:rsidRDefault="00F84308" w:rsidP="00F84308">
      <w:pPr>
        <w:jc w:val="center"/>
      </w:pPr>
    </w:p>
    <w:p w14:paraId="295DF484" w14:textId="77777777" w:rsidR="009E3F94" w:rsidRDefault="009E3F94" w:rsidP="00F84308">
      <w:pPr>
        <w:jc w:val="center"/>
      </w:pPr>
    </w:p>
    <w:p w14:paraId="147A3ADB" w14:textId="77777777" w:rsidR="009E3F94" w:rsidRDefault="009E3F94" w:rsidP="00F84308">
      <w:pPr>
        <w:jc w:val="center"/>
      </w:pPr>
    </w:p>
    <w:p w14:paraId="3030A14D" w14:textId="77777777" w:rsidR="00F84308" w:rsidRDefault="00F84308" w:rsidP="00F84308">
      <w:pPr>
        <w:jc w:val="center"/>
      </w:pPr>
    </w:p>
    <w:p w14:paraId="54A8D439" w14:textId="77777777" w:rsidR="00F84308" w:rsidRDefault="00F84308" w:rsidP="00F84308">
      <w:pPr>
        <w:jc w:val="center"/>
      </w:pPr>
    </w:p>
    <w:p w14:paraId="6BE272F5" w14:textId="77777777" w:rsidR="00F84308" w:rsidRDefault="00F84308" w:rsidP="00F84308">
      <w:pPr>
        <w:jc w:val="center"/>
      </w:pPr>
    </w:p>
    <w:p w14:paraId="6961228D" w14:textId="77777777" w:rsidR="00F84308" w:rsidRDefault="00F84308" w:rsidP="00F84308">
      <w:pPr>
        <w:jc w:val="center"/>
      </w:pPr>
    </w:p>
    <w:p w14:paraId="4E777DAC" w14:textId="77777777" w:rsidR="00F84308" w:rsidRDefault="00F84308" w:rsidP="00F84308">
      <w:pPr>
        <w:jc w:val="center"/>
      </w:pPr>
    </w:p>
    <w:p w14:paraId="591D1263" w14:textId="77777777" w:rsidR="00F84308" w:rsidRDefault="00F84308" w:rsidP="00F84308">
      <w:pPr>
        <w:jc w:val="center"/>
      </w:pPr>
    </w:p>
    <w:p w14:paraId="4B57572D" w14:textId="77777777" w:rsidR="00F84308" w:rsidRDefault="00F84308" w:rsidP="00F84308">
      <w:pPr>
        <w:jc w:val="center"/>
      </w:pPr>
    </w:p>
    <w:p w14:paraId="70B832CF" w14:textId="77777777" w:rsidR="00F84308" w:rsidRDefault="00F84308" w:rsidP="00F84308">
      <w:pPr>
        <w:jc w:val="center"/>
      </w:pPr>
    </w:p>
    <w:p w14:paraId="65822AC1" w14:textId="77777777" w:rsidR="00F84308" w:rsidRDefault="00F84308" w:rsidP="00F84308">
      <w:pPr>
        <w:jc w:val="center"/>
      </w:pPr>
    </w:p>
    <w:p w14:paraId="4DAF1C2F" w14:textId="77777777" w:rsidR="00F84308" w:rsidRDefault="00F84308" w:rsidP="00F84308">
      <w:pPr>
        <w:jc w:val="center"/>
      </w:pPr>
    </w:p>
    <w:p w14:paraId="51D90A65" w14:textId="77777777" w:rsidR="00F84308" w:rsidRDefault="00F84308" w:rsidP="00F84308">
      <w:pPr>
        <w:jc w:val="center"/>
      </w:pPr>
    </w:p>
    <w:p w14:paraId="0E709DEF" w14:textId="77777777" w:rsidR="009E3F94" w:rsidRDefault="009E3F94" w:rsidP="00F84308">
      <w:pPr>
        <w:jc w:val="center"/>
      </w:pPr>
    </w:p>
    <w:p w14:paraId="11679A1E" w14:textId="77777777" w:rsidR="00F84308" w:rsidRDefault="00F84308" w:rsidP="00F84308">
      <w:pPr>
        <w:jc w:val="center"/>
      </w:pPr>
    </w:p>
    <w:p w14:paraId="4E901E87" w14:textId="77777777" w:rsidR="00F84308" w:rsidRPr="006E2894" w:rsidRDefault="00F84308" w:rsidP="00F84308">
      <w:pPr>
        <w:rPr>
          <w:sz w:val="28"/>
        </w:rPr>
      </w:pPr>
    </w:p>
    <w:p w14:paraId="09F012A3" w14:textId="77777777" w:rsidR="00F84308" w:rsidRPr="00243547" w:rsidRDefault="00F84308" w:rsidP="00F84308">
      <w:pPr>
        <w:jc w:val="center"/>
        <w:rPr>
          <w:color w:val="5B9BD5" w:themeColor="accent1"/>
          <w:sz w:val="32"/>
        </w:rPr>
      </w:pPr>
      <w:r w:rsidRPr="00243547">
        <w:rPr>
          <w:color w:val="5B9BD5" w:themeColor="accent1"/>
          <w:sz w:val="32"/>
        </w:rPr>
        <w:lastRenderedPageBreak/>
        <w:t>Welcome</w:t>
      </w:r>
      <w:r>
        <w:rPr>
          <w:color w:val="5B9BD5" w:themeColor="accent1"/>
          <w:sz w:val="32"/>
        </w:rPr>
        <w:t xml:space="preserve"> &amp; History of MSEM at JHU!</w:t>
      </w:r>
    </w:p>
    <w:p w14:paraId="5A07B8C7" w14:textId="77777777" w:rsidR="009E3F94" w:rsidRPr="009E3F94" w:rsidRDefault="009E3F94" w:rsidP="009E3F94">
      <w:pPr>
        <w:rPr>
          <w:rFonts w:eastAsia="Times New Roman" w:cstheme="minorHAnsi"/>
          <w:bCs/>
        </w:rPr>
      </w:pPr>
      <w:r w:rsidRPr="009E3F94">
        <w:rPr>
          <w:rFonts w:eastAsia="Times New Roman" w:cstheme="minorHAnsi"/>
          <w:bCs/>
        </w:rPr>
        <w:t xml:space="preserve">Welcome to the Master of Science in Engineering Management program! </w:t>
      </w:r>
    </w:p>
    <w:p w14:paraId="754881A8" w14:textId="2E6362A7" w:rsidR="009E3F94" w:rsidRPr="009E3F94" w:rsidRDefault="009E3F94" w:rsidP="009E3F94">
      <w:pPr>
        <w:rPr>
          <w:rFonts w:eastAsia="Times New Roman" w:cstheme="minorHAnsi"/>
          <w:bCs/>
        </w:rPr>
      </w:pPr>
      <w:r w:rsidRPr="009E3F94">
        <w:rPr>
          <w:rFonts w:eastAsia="Times New Roman" w:cstheme="minorHAnsi"/>
          <w:bCs/>
        </w:rPr>
        <w:t xml:space="preserve">We are very happy you have agreed to be the advisor for your department’s MSEM technical track(s). The Master of Science in Engineering Management Program, or MSEM, is a cohort-based master’s program offered through the JHU Whiting School of Engineering. The program is designed to further engineering education while simultaneously providing preparation in management, </w:t>
      </w:r>
      <w:r w:rsidR="00155405" w:rsidRPr="009E3F94">
        <w:rPr>
          <w:rFonts w:eastAsia="Times New Roman" w:cstheme="minorHAnsi"/>
          <w:bCs/>
        </w:rPr>
        <w:t>leadership,</w:t>
      </w:r>
      <w:r w:rsidRPr="009E3F94">
        <w:rPr>
          <w:rFonts w:eastAsia="Times New Roman" w:cstheme="minorHAnsi"/>
          <w:bCs/>
        </w:rPr>
        <w:t xml:space="preserve"> and communication as well as other skills required for professional success. </w:t>
      </w:r>
    </w:p>
    <w:p w14:paraId="79A3024A" w14:textId="77777777" w:rsidR="009E3F94" w:rsidRPr="009E3F94" w:rsidRDefault="009E3F94" w:rsidP="009E3F94">
      <w:pPr>
        <w:rPr>
          <w:rFonts w:eastAsia="Times New Roman" w:cstheme="minorHAnsi"/>
          <w:bCs/>
        </w:rPr>
      </w:pPr>
      <w:r w:rsidRPr="009E3F94">
        <w:rPr>
          <w:rFonts w:eastAsia="Times New Roman" w:cstheme="minorHAnsi"/>
          <w:bCs/>
        </w:rPr>
        <w:t xml:space="preserve">In the advisor’s role for your department’s MSEM(s), you will evaluate applications and determine if the applicant is qualified for acceptance in the specified track. If the student is accepted, you will meet with him/her during each semester to advise the student about appropriate track courses and course loads. </w:t>
      </w:r>
      <w:r w:rsidRPr="009E3F94">
        <w:rPr>
          <w:rFonts w:eastAsia="Times New Roman" w:cstheme="minorHAnsi"/>
          <w:bCs/>
        </w:rPr>
        <w:br/>
      </w:r>
      <w:r w:rsidRPr="009E3F94">
        <w:rPr>
          <w:rFonts w:eastAsia="Times New Roman" w:cstheme="minorHAnsi"/>
          <w:bCs/>
        </w:rPr>
        <w:br/>
        <w:t>The MSEM Program requires five (5) track courses along with a suite of required management courses and electives. Please note the MSEM double counting policy: because there are only five technical courses in this program, students are allowed to double count up to TWO graduate-level courses for their technical track with their technical advisor’s approval. These must be JHU graduate level courses taken as an undergraduate, but not counted toward the bachelor’s degree.</w:t>
      </w:r>
    </w:p>
    <w:p w14:paraId="7D9BBF40" w14:textId="77777777" w:rsidR="009E3F94" w:rsidRPr="009E3F94" w:rsidRDefault="009E3F94" w:rsidP="009E3F94">
      <w:pPr>
        <w:rPr>
          <w:rFonts w:eastAsia="Times New Roman" w:cstheme="minorHAnsi"/>
          <w:bCs/>
        </w:rPr>
      </w:pPr>
      <w:r w:rsidRPr="009E3F94">
        <w:rPr>
          <w:rFonts w:eastAsia="Times New Roman" w:cstheme="minorHAnsi"/>
          <w:bCs/>
        </w:rPr>
        <w:t xml:space="preserve">Please refer to the guidebook for questions regarding the program, your role as an advisor, and course information. </w:t>
      </w:r>
    </w:p>
    <w:p w14:paraId="5B04E984" w14:textId="77777777" w:rsidR="00F84308" w:rsidRDefault="00F84308" w:rsidP="00F84308">
      <w:r>
        <w:br/>
      </w:r>
      <w:r>
        <w:rPr>
          <w:u w:val="single"/>
        </w:rPr>
        <w:t>The History of MSEM at JHU:</w:t>
      </w:r>
      <w:r>
        <w:br/>
        <w:t>The MSEM Program was sent to the Maryland Higher Education Commission (MHEC) in August 2008 and approved shortly thereafter. Our first students were accepted for the spring of 2009 and our first class of 13 students graduated in May 2010.</w:t>
      </w:r>
      <w:r>
        <w:br/>
      </w:r>
      <w:r>
        <w:br/>
        <w:t>MSEM or MEM degrees are growing in popularity, but in 2009 only UMBC offered an Engineering Management degree locally. JHU MSEM was admitted to the Master of Engineering Management Programs Consortium (MEMPC) in 2016. Other members include Northwestern, Cornell, Dartmouth, Duke, Massachusetts Institute of Technology, Purdue, Tufts, and the University of Southern California.</w:t>
      </w:r>
      <w:r>
        <w:br/>
      </w:r>
      <w:r>
        <w:br/>
        <w:t>In addition to our full-time, Homewood based program, the Whiting School of Engineering also offers as Master’s in Engineering Management through the Engineering for Professionals Program; this program is part-time for working professionals and many of the courses are online.</w:t>
      </w:r>
      <w:r>
        <w:br/>
      </w:r>
      <w:r>
        <w:br/>
        <w:t>MSEM began with 12 technical tracks (formerly concentrations) and we have added several additional tracks (Systems Engineering, Cybersecurity, Space Systems Engineering</w:t>
      </w:r>
      <w:r w:rsidR="006A4BA8">
        <w:t>, Energy</w:t>
      </w:r>
      <w:r>
        <w:t>). We anticipate other tracks i</w:t>
      </w:r>
      <w:r w:rsidR="006A4BA8">
        <w:t>n the future, among them</w:t>
      </w:r>
      <w:r>
        <w:t xml:space="preserve"> BME, Computational Medicine, Electrical Engineering, and Robotics.</w:t>
      </w:r>
      <w:r>
        <w:br/>
      </w:r>
      <w:r>
        <w:br/>
      </w:r>
    </w:p>
    <w:p w14:paraId="667F631D" w14:textId="77777777" w:rsidR="00F84308" w:rsidRDefault="00F84308" w:rsidP="00F84308"/>
    <w:p w14:paraId="400A3A88" w14:textId="77777777" w:rsidR="00F84308" w:rsidRDefault="00F84308" w:rsidP="00F84308"/>
    <w:p w14:paraId="63745BEE" w14:textId="77777777" w:rsidR="00F84308" w:rsidRDefault="00F84308" w:rsidP="00F84308">
      <w:pPr>
        <w:jc w:val="center"/>
        <w:rPr>
          <w:color w:val="5B9BD5" w:themeColor="accent1"/>
          <w:sz w:val="32"/>
        </w:rPr>
      </w:pPr>
      <w:r w:rsidRPr="009A1C60">
        <w:rPr>
          <w:color w:val="5B9BD5" w:themeColor="accent1"/>
          <w:sz w:val="32"/>
        </w:rPr>
        <w:lastRenderedPageBreak/>
        <w:t>Faculty and Staff Directory</w:t>
      </w:r>
    </w:p>
    <w:p w14:paraId="01F7A237" w14:textId="77777777" w:rsidR="00F84308" w:rsidRDefault="00F84308" w:rsidP="00F84308">
      <w:pPr>
        <w:jc w:val="center"/>
        <w:rPr>
          <w:color w:val="5B9BD5" w:themeColor="accent1"/>
          <w:sz w:val="32"/>
        </w:rPr>
      </w:pPr>
    </w:p>
    <w:p w14:paraId="1416C8E9" w14:textId="130347E5" w:rsidR="00F84308" w:rsidRDefault="00F84308" w:rsidP="00F84308">
      <w:pPr>
        <w:rPr>
          <w:sz w:val="24"/>
        </w:rPr>
      </w:pPr>
      <w:r w:rsidRPr="009A1C60">
        <w:rPr>
          <w:sz w:val="24"/>
          <w:u w:val="single"/>
        </w:rPr>
        <w:t xml:space="preserve">Director of </w:t>
      </w:r>
      <w:r w:rsidR="006B6B10">
        <w:rPr>
          <w:sz w:val="24"/>
          <w:u w:val="single"/>
        </w:rPr>
        <w:t>CLE</w:t>
      </w:r>
      <w:r w:rsidRPr="009A1C60">
        <w:rPr>
          <w:sz w:val="24"/>
          <w:u w:val="single"/>
        </w:rPr>
        <w:t>:</w:t>
      </w:r>
      <w:r>
        <w:rPr>
          <w:sz w:val="24"/>
        </w:rPr>
        <w:br/>
      </w:r>
      <w:r w:rsidRPr="00A565C6">
        <w:t xml:space="preserve">Pamela H. Sheff: </w:t>
      </w:r>
      <w:hyperlink r:id="rId10" w:history="1">
        <w:r w:rsidRPr="00A565C6">
          <w:rPr>
            <w:rStyle w:val="Hyperlink"/>
          </w:rPr>
          <w:t>Pamsheff@gmail.com</w:t>
        </w:r>
      </w:hyperlink>
      <w:r w:rsidR="00155405">
        <w:rPr>
          <w:rStyle w:val="Hyperlink"/>
        </w:rPr>
        <w:br/>
      </w:r>
      <w:r w:rsidR="00155405">
        <w:rPr>
          <w:rStyle w:val="Hyperlink"/>
        </w:rPr>
        <w:br/>
      </w:r>
      <w:r w:rsidR="00155405" w:rsidRPr="00EB17CC">
        <w:rPr>
          <w:sz w:val="24"/>
          <w:u w:val="single"/>
        </w:rPr>
        <w:t>Director of MSEM:</w:t>
      </w:r>
      <w:r w:rsidR="00155405">
        <w:rPr>
          <w:sz w:val="24"/>
        </w:rPr>
        <w:br/>
      </w:r>
      <w:r w:rsidR="00155405" w:rsidRPr="00A565C6">
        <w:t xml:space="preserve">Trevor Mackesey: </w:t>
      </w:r>
      <w:hyperlink r:id="rId11" w:history="1">
        <w:r w:rsidR="00155405" w:rsidRPr="00A565C6">
          <w:rPr>
            <w:rStyle w:val="Hyperlink"/>
          </w:rPr>
          <w:t>tmackes1@jhu.edu</w:t>
        </w:r>
      </w:hyperlink>
    </w:p>
    <w:p w14:paraId="3C7D3F20" w14:textId="0E4BECCA" w:rsidR="008F5786" w:rsidRPr="00AA0503" w:rsidRDefault="008F5786" w:rsidP="008F5786">
      <w:r>
        <w:rPr>
          <w:sz w:val="24"/>
          <w:u w:val="single"/>
        </w:rPr>
        <w:br/>
      </w:r>
      <w:r w:rsidRPr="009A1C60">
        <w:rPr>
          <w:sz w:val="24"/>
          <w:u w:val="single"/>
        </w:rPr>
        <w:t>Full-Time CLE Faculty:</w:t>
      </w:r>
      <w:r>
        <w:rPr>
          <w:sz w:val="24"/>
        </w:rPr>
        <w:br/>
      </w:r>
      <w:r>
        <w:t>Nusaybah Abu-Mulaweh</w:t>
      </w:r>
      <w:r w:rsidRPr="00A565C6">
        <w:t xml:space="preserve">: </w:t>
      </w:r>
      <w:hyperlink r:id="rId12" w:history="1">
        <w:r w:rsidRPr="000F5986">
          <w:rPr>
            <w:rStyle w:val="Hyperlink"/>
          </w:rPr>
          <w:t>nabumul1@jhu.edu</w:t>
        </w:r>
      </w:hyperlink>
      <w:r>
        <w:br/>
      </w:r>
      <w:r w:rsidRPr="00A565C6">
        <w:t xml:space="preserve">Lawrence Aronhime: </w:t>
      </w:r>
      <w:hyperlink r:id="rId13" w:history="1">
        <w:r w:rsidRPr="00A565C6">
          <w:rPr>
            <w:rStyle w:val="Hyperlink"/>
          </w:rPr>
          <w:t>aronhime@jhu.edu</w:t>
        </w:r>
      </w:hyperlink>
      <w:r>
        <w:rPr>
          <w:rStyle w:val="Hyperlink"/>
        </w:rPr>
        <w:br/>
      </w:r>
      <w:r w:rsidRPr="008747B9">
        <w:rPr>
          <w:rStyle w:val="Hyperlink"/>
        </w:rPr>
        <w:t>Alissa Burkholder</w:t>
      </w:r>
      <w:r>
        <w:rPr>
          <w:rStyle w:val="Hyperlink"/>
        </w:rPr>
        <w:t xml:space="preserve"> </w:t>
      </w:r>
      <w:r w:rsidRPr="008747B9">
        <w:rPr>
          <w:rStyle w:val="Hyperlink"/>
        </w:rPr>
        <w:t xml:space="preserve">Murphy: </w:t>
      </w:r>
      <w:hyperlink r:id="rId14" w:history="1">
        <w:r w:rsidRPr="00BA2A5A">
          <w:rPr>
            <w:rStyle w:val="Hyperlink"/>
          </w:rPr>
          <w:t>alissa@jhu.edu</w:t>
        </w:r>
      </w:hyperlink>
      <w:r>
        <w:rPr>
          <w:rStyle w:val="Hyperlink"/>
        </w:rPr>
        <w:t xml:space="preserve"> </w:t>
      </w:r>
      <w:r>
        <w:rPr>
          <w:rStyle w:val="Hyperlink"/>
        </w:rPr>
        <w:br/>
      </w:r>
      <w:r w:rsidRPr="00E77B5E">
        <w:rPr>
          <w:rStyle w:val="Hyperlink"/>
        </w:rPr>
        <w:t>Marina Choy:</w:t>
      </w:r>
      <w:r w:rsidRPr="00E77B5E">
        <w:rPr>
          <w:rStyle w:val="Hyperlink"/>
          <w:b/>
          <w:bCs/>
        </w:rPr>
        <w:t xml:space="preserve"> </w:t>
      </w:r>
      <w:hyperlink r:id="rId15" w:history="1">
        <w:r w:rsidRPr="00817E6F">
          <w:rPr>
            <w:rStyle w:val="Hyperlink"/>
          </w:rPr>
          <w:t>mchoy3@jhu.edu</w:t>
        </w:r>
      </w:hyperlink>
      <w:r>
        <w:t xml:space="preserve"> </w:t>
      </w:r>
      <w:r w:rsidRPr="00A565C6">
        <w:br/>
        <w:t xml:space="preserve">MC Coghlan: </w:t>
      </w:r>
      <w:hyperlink r:id="rId16" w:history="1">
        <w:r w:rsidRPr="00A565C6">
          <w:rPr>
            <w:rStyle w:val="Hyperlink"/>
          </w:rPr>
          <w:t>mcoghla2@jhu.edu</w:t>
        </w:r>
      </w:hyperlink>
      <w:r>
        <w:rPr>
          <w:rStyle w:val="Hyperlink"/>
        </w:rPr>
        <w:br/>
      </w:r>
      <w:r>
        <w:t>Shadi Esnaashari</w:t>
      </w:r>
      <w:r w:rsidRPr="00A565C6">
        <w:t xml:space="preserve">: </w:t>
      </w:r>
      <w:hyperlink r:id="rId17" w:history="1">
        <w:r w:rsidRPr="000F5986">
          <w:rPr>
            <w:rStyle w:val="Hyperlink"/>
          </w:rPr>
          <w:t>sesnaas1@jhu.edu</w:t>
        </w:r>
      </w:hyperlink>
      <w:r w:rsidRPr="00A565C6">
        <w:br/>
      </w:r>
      <w:r>
        <w:t xml:space="preserve">Joseph Forte: </w:t>
      </w:r>
      <w:hyperlink r:id="rId18" w:history="1">
        <w:r w:rsidRPr="00454A52">
          <w:rPr>
            <w:rStyle w:val="Hyperlink"/>
          </w:rPr>
          <w:t>jforte8@jhu.edu</w:t>
        </w:r>
      </w:hyperlink>
      <w:r>
        <w:rPr>
          <w:rStyle w:val="Hyperlink"/>
        </w:rPr>
        <w:br/>
      </w:r>
      <w:r w:rsidRPr="00B83CB9">
        <w:rPr>
          <w:rStyle w:val="Hyperlink"/>
        </w:rPr>
        <w:t xml:space="preserve">Jenna Frye: </w:t>
      </w:r>
      <w:hyperlink r:id="rId19" w:history="1">
        <w:r w:rsidRPr="000F5986">
          <w:rPr>
            <w:rStyle w:val="Hyperlink"/>
          </w:rPr>
          <w:t>jfyre8@jhu.edu</w:t>
        </w:r>
      </w:hyperlink>
      <w:r>
        <w:rPr>
          <w:rStyle w:val="Hyperlink"/>
        </w:rPr>
        <w:br/>
      </w:r>
      <w:r w:rsidRPr="00E77B5E">
        <w:rPr>
          <w:rStyle w:val="Hyperlink"/>
        </w:rPr>
        <w:t>Ryan Hearty:</w:t>
      </w:r>
      <w:r>
        <w:t xml:space="preserve"> </w:t>
      </w:r>
      <w:hyperlink r:id="rId20" w:history="1">
        <w:r w:rsidRPr="00817E6F">
          <w:rPr>
            <w:rStyle w:val="Hyperlink"/>
          </w:rPr>
          <w:t>rhearty1@jhu.edu</w:t>
        </w:r>
      </w:hyperlink>
      <w:r>
        <w:t xml:space="preserve"> </w:t>
      </w:r>
      <w:r>
        <w:br/>
        <w:t xml:space="preserve">Amanda Hilliard: </w:t>
      </w:r>
      <w:hyperlink r:id="rId21" w:history="1">
        <w:r w:rsidRPr="00454A52">
          <w:rPr>
            <w:rStyle w:val="Hyperlink"/>
          </w:rPr>
          <w:t>ahillia5@jhu.edu</w:t>
        </w:r>
      </w:hyperlink>
      <w:r>
        <w:br/>
      </w:r>
      <w:r w:rsidRPr="00A565C6">
        <w:t xml:space="preserve">Illysa Izenberg: </w:t>
      </w:r>
      <w:hyperlink r:id="rId22" w:history="1">
        <w:r w:rsidRPr="00A565C6">
          <w:rPr>
            <w:rStyle w:val="Hyperlink"/>
          </w:rPr>
          <w:t>izenberg@jhu.edu</w:t>
        </w:r>
      </w:hyperlink>
      <w:r w:rsidRPr="00A565C6">
        <w:br/>
        <w:t xml:space="preserve">Leslie Kendrick: </w:t>
      </w:r>
      <w:hyperlink r:id="rId23" w:history="1">
        <w:r w:rsidRPr="00A565C6">
          <w:rPr>
            <w:rStyle w:val="Hyperlink"/>
          </w:rPr>
          <w:t>kendrick@jhu.edu</w:t>
        </w:r>
      </w:hyperlink>
      <w:r w:rsidRPr="00A565C6">
        <w:t xml:space="preserve"> </w:t>
      </w:r>
      <w:r w:rsidRPr="00A565C6">
        <w:br/>
        <w:t xml:space="preserve">Annette Leps: </w:t>
      </w:r>
      <w:hyperlink r:id="rId24" w:history="1">
        <w:r w:rsidRPr="00A565C6">
          <w:rPr>
            <w:rStyle w:val="Hyperlink"/>
          </w:rPr>
          <w:t>aleps@jhu.edu</w:t>
        </w:r>
      </w:hyperlink>
      <w:r w:rsidRPr="00A565C6">
        <w:br/>
        <w:t xml:space="preserve">Julie Reiser: </w:t>
      </w:r>
      <w:hyperlink r:id="rId25" w:history="1">
        <w:r w:rsidRPr="00A565C6">
          <w:rPr>
            <w:rStyle w:val="Hyperlink"/>
          </w:rPr>
          <w:t>juliereiser@jhu.edu</w:t>
        </w:r>
      </w:hyperlink>
      <w:r w:rsidRPr="00A565C6">
        <w:br/>
        <w:t xml:space="preserve">Eric Rice: </w:t>
      </w:r>
      <w:hyperlink r:id="rId26" w:history="1">
        <w:r w:rsidRPr="00A565C6">
          <w:rPr>
            <w:rStyle w:val="Hyperlink"/>
          </w:rPr>
          <w:t>ericmrice@gmail.com</w:t>
        </w:r>
      </w:hyperlink>
      <w:r w:rsidRPr="00A565C6">
        <w:br/>
        <w:t xml:space="preserve">Andy Ross: </w:t>
      </w:r>
      <w:hyperlink r:id="rId27" w:history="1">
        <w:r w:rsidRPr="00A565C6">
          <w:rPr>
            <w:rStyle w:val="Hyperlink"/>
          </w:rPr>
          <w:t>aross55@jhu.edu</w:t>
        </w:r>
      </w:hyperlink>
      <w:r>
        <w:br/>
        <w:t xml:space="preserve">Mia Russell: </w:t>
      </w:r>
      <w:hyperlink r:id="rId28" w:history="1">
        <w:r w:rsidRPr="00454A52">
          <w:rPr>
            <w:rStyle w:val="Hyperlink"/>
          </w:rPr>
          <w:t>mrusse29@jhu.edu</w:t>
        </w:r>
      </w:hyperlink>
      <w:r>
        <w:br/>
      </w:r>
      <w:r w:rsidRPr="00A565C6">
        <w:t xml:space="preserve">William Smedick: </w:t>
      </w:r>
      <w:hyperlink r:id="rId29" w:history="1">
        <w:r w:rsidRPr="00A565C6">
          <w:rPr>
            <w:rStyle w:val="Hyperlink"/>
          </w:rPr>
          <w:t>smedick@jhu.edu</w:t>
        </w:r>
      </w:hyperlink>
      <w:r w:rsidRPr="00A565C6">
        <w:t xml:space="preserve"> </w:t>
      </w:r>
      <w:r w:rsidRPr="00A565C6">
        <w:br/>
        <w:t xml:space="preserve">Sarah Harrison Smith: </w:t>
      </w:r>
      <w:hyperlink r:id="rId30" w:history="1">
        <w:r w:rsidRPr="00A565C6">
          <w:rPr>
            <w:rStyle w:val="Hyperlink"/>
          </w:rPr>
          <w:t>ssmit263@jhu.edu</w:t>
        </w:r>
      </w:hyperlink>
      <w:r>
        <w:rPr>
          <w:sz w:val="24"/>
        </w:rPr>
        <w:br/>
      </w:r>
      <w:r>
        <w:rPr>
          <w:sz w:val="24"/>
        </w:rPr>
        <w:br/>
      </w:r>
      <w:r>
        <w:rPr>
          <w:sz w:val="24"/>
          <w:u w:val="single"/>
        </w:rPr>
        <w:t>CLE Staff:</w:t>
      </w:r>
      <w:r>
        <w:rPr>
          <w:sz w:val="24"/>
        </w:rPr>
        <w:br/>
      </w:r>
      <w:r w:rsidRPr="00A565C6">
        <w:t xml:space="preserve">Carey Arkwright: </w:t>
      </w:r>
      <w:hyperlink r:id="rId31" w:history="1">
        <w:r w:rsidRPr="00A565C6">
          <w:rPr>
            <w:rStyle w:val="Hyperlink"/>
          </w:rPr>
          <w:t>carey.arkwright@jhu.edu</w:t>
        </w:r>
      </w:hyperlink>
      <w:r w:rsidRPr="00A565C6">
        <w:t xml:space="preserve"> </w:t>
      </w:r>
      <w:r>
        <w:br/>
        <w:t xml:space="preserve">Cynthia Plain: </w:t>
      </w:r>
      <w:hyperlink r:id="rId32" w:history="1">
        <w:r w:rsidRPr="00C510C2">
          <w:rPr>
            <w:rStyle w:val="Hyperlink"/>
          </w:rPr>
          <w:t>cdohony1@jhu.edu</w:t>
        </w:r>
      </w:hyperlink>
      <w:r>
        <w:t xml:space="preserve"> </w:t>
      </w:r>
      <w:r w:rsidRPr="00A565C6">
        <w:br/>
        <w:t xml:space="preserve">Lindsey Menzies: </w:t>
      </w:r>
      <w:hyperlink r:id="rId33" w:history="1">
        <w:r w:rsidRPr="00A565C6">
          <w:rPr>
            <w:rStyle w:val="Hyperlink"/>
          </w:rPr>
          <w:t>lconkli4@jhu.edu</w:t>
        </w:r>
      </w:hyperlink>
      <w:r w:rsidRPr="00A565C6">
        <w:br/>
        <w:t xml:space="preserve">Emily Myrick: </w:t>
      </w:r>
      <w:hyperlink r:id="rId34" w:history="1">
        <w:r w:rsidRPr="00A565C6">
          <w:rPr>
            <w:rStyle w:val="Hyperlink"/>
          </w:rPr>
          <w:t>emyrick2@jhu.edu</w:t>
        </w:r>
      </w:hyperlink>
      <w:r>
        <w:rPr>
          <w:sz w:val="24"/>
        </w:rPr>
        <w:br/>
      </w:r>
      <w:r w:rsidRPr="00532FB9">
        <w:t xml:space="preserve">Corale Roten: </w:t>
      </w:r>
      <w:hyperlink r:id="rId35" w:history="1">
        <w:r w:rsidRPr="00532FB9">
          <w:rPr>
            <w:rStyle w:val="Hyperlink"/>
          </w:rPr>
          <w:t>croten1@jhu.edu</w:t>
        </w:r>
      </w:hyperlink>
      <w:r w:rsidRPr="00532FB9">
        <w:br/>
      </w:r>
    </w:p>
    <w:p w14:paraId="2BEB773B" w14:textId="77777777" w:rsidR="008F5786" w:rsidRDefault="008F5786" w:rsidP="008F5786"/>
    <w:p w14:paraId="095587C1" w14:textId="77777777" w:rsidR="00F84308" w:rsidRDefault="00F84308" w:rsidP="00F84308"/>
    <w:p w14:paraId="3145B7B4" w14:textId="77777777" w:rsidR="00F84308" w:rsidRDefault="00F84308" w:rsidP="00F84308"/>
    <w:p w14:paraId="5AA53DE5" w14:textId="77777777" w:rsidR="00F84308" w:rsidRPr="002E5A0A" w:rsidRDefault="00F84308" w:rsidP="00F84308">
      <w:pPr>
        <w:jc w:val="center"/>
        <w:rPr>
          <w:color w:val="5B9BD5" w:themeColor="accent1"/>
          <w:sz w:val="28"/>
        </w:rPr>
      </w:pPr>
      <w:r w:rsidRPr="00243547">
        <w:rPr>
          <w:color w:val="5B9BD5" w:themeColor="accent1"/>
          <w:sz w:val="28"/>
        </w:rPr>
        <w:lastRenderedPageBreak/>
        <w:t>Management Course Requirements for Degree Completion</w:t>
      </w:r>
    </w:p>
    <w:tbl>
      <w:tblPr>
        <w:tblW w:w="99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7"/>
        <w:gridCol w:w="5653"/>
        <w:gridCol w:w="1754"/>
        <w:gridCol w:w="1067"/>
      </w:tblGrid>
      <w:tr w:rsidR="00F84308" w14:paraId="2DDDBC06" w14:textId="77777777" w:rsidTr="00B25E98">
        <w:trPr>
          <w:trHeight w:val="411"/>
        </w:trPr>
        <w:tc>
          <w:tcPr>
            <w:tcW w:w="1437" w:type="dxa"/>
          </w:tcPr>
          <w:p w14:paraId="10445B4D" w14:textId="77777777" w:rsidR="00F84308" w:rsidRPr="00480590" w:rsidRDefault="00F84308" w:rsidP="00B25E98">
            <w:pPr>
              <w:pStyle w:val="TableParagraph"/>
              <w:spacing w:line="273" w:lineRule="exact"/>
              <w:ind w:left="138"/>
              <w:rPr>
                <w:rFonts w:asciiTheme="minorHAnsi" w:hAnsiTheme="minorHAnsi" w:cstheme="minorHAnsi"/>
                <w:b/>
              </w:rPr>
            </w:pPr>
            <w:r w:rsidRPr="00480590">
              <w:rPr>
                <w:rFonts w:asciiTheme="minorHAnsi" w:hAnsiTheme="minorHAnsi" w:cstheme="minorHAnsi"/>
                <w:b/>
              </w:rPr>
              <w:t>Course No.</w:t>
            </w:r>
          </w:p>
        </w:tc>
        <w:tc>
          <w:tcPr>
            <w:tcW w:w="5653" w:type="dxa"/>
          </w:tcPr>
          <w:p w14:paraId="296F5C09" w14:textId="77777777" w:rsidR="00F84308" w:rsidRPr="00480590" w:rsidRDefault="00F84308" w:rsidP="00B25E98">
            <w:pPr>
              <w:pStyle w:val="TableParagraph"/>
              <w:spacing w:line="273" w:lineRule="exact"/>
              <w:ind w:left="2158" w:right="2165"/>
              <w:jc w:val="center"/>
              <w:rPr>
                <w:rFonts w:asciiTheme="minorHAnsi" w:hAnsiTheme="minorHAnsi" w:cstheme="minorHAnsi"/>
                <w:b/>
              </w:rPr>
            </w:pPr>
            <w:r w:rsidRPr="00480590">
              <w:rPr>
                <w:rFonts w:asciiTheme="minorHAnsi" w:hAnsiTheme="minorHAnsi" w:cstheme="minorHAnsi"/>
                <w:b/>
              </w:rPr>
              <w:t>Course Title</w:t>
            </w:r>
          </w:p>
        </w:tc>
        <w:tc>
          <w:tcPr>
            <w:tcW w:w="1754" w:type="dxa"/>
          </w:tcPr>
          <w:p w14:paraId="302A8E8D" w14:textId="77777777" w:rsidR="00F84308" w:rsidRPr="00480590" w:rsidRDefault="00F84308" w:rsidP="00B25E98">
            <w:pPr>
              <w:pStyle w:val="TableParagraph"/>
              <w:spacing w:line="273" w:lineRule="exact"/>
              <w:ind w:left="94" w:right="102"/>
              <w:jc w:val="center"/>
              <w:rPr>
                <w:rFonts w:asciiTheme="minorHAnsi" w:hAnsiTheme="minorHAnsi" w:cstheme="minorHAnsi"/>
                <w:b/>
              </w:rPr>
            </w:pPr>
            <w:r w:rsidRPr="00480590">
              <w:rPr>
                <w:rFonts w:asciiTheme="minorHAnsi" w:hAnsiTheme="minorHAnsi" w:cstheme="minorHAnsi"/>
                <w:b/>
              </w:rPr>
              <w:t>Semester/Year</w:t>
            </w:r>
          </w:p>
        </w:tc>
        <w:tc>
          <w:tcPr>
            <w:tcW w:w="1067" w:type="dxa"/>
          </w:tcPr>
          <w:p w14:paraId="6BAB836C" w14:textId="77777777" w:rsidR="00F84308" w:rsidRPr="00480590" w:rsidRDefault="00F84308" w:rsidP="00B25E98">
            <w:pPr>
              <w:pStyle w:val="TableParagraph"/>
              <w:spacing w:line="273" w:lineRule="exact"/>
              <w:ind w:left="127" w:right="128"/>
              <w:jc w:val="center"/>
              <w:rPr>
                <w:rFonts w:asciiTheme="minorHAnsi" w:hAnsiTheme="minorHAnsi" w:cstheme="minorHAnsi"/>
                <w:b/>
              </w:rPr>
            </w:pPr>
            <w:r w:rsidRPr="00480590">
              <w:rPr>
                <w:rFonts w:asciiTheme="minorHAnsi" w:hAnsiTheme="minorHAnsi" w:cstheme="minorHAnsi"/>
                <w:b/>
              </w:rPr>
              <w:t>Credits</w:t>
            </w:r>
          </w:p>
        </w:tc>
      </w:tr>
      <w:tr w:rsidR="00F84308" w14:paraId="32037692" w14:textId="77777777" w:rsidTr="00B25E98">
        <w:trPr>
          <w:trHeight w:val="430"/>
        </w:trPr>
        <w:tc>
          <w:tcPr>
            <w:tcW w:w="1437" w:type="dxa"/>
          </w:tcPr>
          <w:p w14:paraId="2E82FA56" w14:textId="77777777" w:rsidR="00F84308" w:rsidRPr="00480590" w:rsidRDefault="00F84308" w:rsidP="00B25E98">
            <w:pPr>
              <w:pStyle w:val="TableParagraph"/>
              <w:spacing w:line="268" w:lineRule="exact"/>
              <w:rPr>
                <w:rFonts w:asciiTheme="minorHAnsi" w:hAnsiTheme="minorHAnsi" w:cstheme="minorHAnsi"/>
              </w:rPr>
            </w:pPr>
            <w:r w:rsidRPr="00480590">
              <w:rPr>
                <w:rFonts w:asciiTheme="minorHAnsi" w:hAnsiTheme="minorHAnsi" w:cstheme="minorHAnsi"/>
              </w:rPr>
              <w:t>662.611</w:t>
            </w:r>
          </w:p>
        </w:tc>
        <w:tc>
          <w:tcPr>
            <w:tcW w:w="5653" w:type="dxa"/>
          </w:tcPr>
          <w:p w14:paraId="71CA8C02" w14:textId="77777777" w:rsidR="00F84308" w:rsidRPr="00480590" w:rsidRDefault="00F84308" w:rsidP="00B25E98">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Strategies: Accounting &amp; Finance </w:t>
            </w:r>
            <w:r w:rsidRPr="00480590">
              <w:rPr>
                <w:rFonts w:asciiTheme="minorHAnsi" w:hAnsiTheme="minorHAnsi" w:cstheme="minorHAnsi"/>
                <w:i/>
              </w:rPr>
              <w:t>– required cohort</w:t>
            </w:r>
          </w:p>
        </w:tc>
        <w:tc>
          <w:tcPr>
            <w:tcW w:w="1754" w:type="dxa"/>
          </w:tcPr>
          <w:p w14:paraId="026A0F9B" w14:textId="3EE9EAFC" w:rsidR="00F84308" w:rsidRPr="00480590" w:rsidRDefault="00155405" w:rsidP="00B25E98">
            <w:pPr>
              <w:pStyle w:val="TableParagraph"/>
              <w:spacing w:line="268" w:lineRule="exact"/>
              <w:ind w:left="94" w:right="98"/>
              <w:jc w:val="center"/>
              <w:rPr>
                <w:rFonts w:asciiTheme="minorHAnsi" w:hAnsiTheme="minorHAnsi" w:cstheme="minorHAnsi"/>
              </w:rPr>
            </w:pPr>
            <w:r>
              <w:rPr>
                <w:rFonts w:asciiTheme="minorHAnsi" w:hAnsiTheme="minorHAnsi" w:cstheme="minorHAnsi"/>
              </w:rPr>
              <w:t xml:space="preserve">Fall </w:t>
            </w:r>
          </w:p>
        </w:tc>
        <w:tc>
          <w:tcPr>
            <w:tcW w:w="1067" w:type="dxa"/>
          </w:tcPr>
          <w:p w14:paraId="39E56FEC" w14:textId="77777777" w:rsidR="00F84308" w:rsidRPr="00480590" w:rsidRDefault="00F84308" w:rsidP="00B25E98">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3</w:t>
            </w:r>
          </w:p>
        </w:tc>
      </w:tr>
      <w:tr w:rsidR="00F84308" w14:paraId="378BB16F" w14:textId="77777777" w:rsidTr="00B25E98">
        <w:trPr>
          <w:trHeight w:val="411"/>
        </w:trPr>
        <w:tc>
          <w:tcPr>
            <w:tcW w:w="1437" w:type="dxa"/>
          </w:tcPr>
          <w:p w14:paraId="49E8949B" w14:textId="77777777" w:rsidR="00F84308" w:rsidRPr="00480590" w:rsidRDefault="00F84308" w:rsidP="00B25E98">
            <w:pPr>
              <w:pStyle w:val="TableParagraph"/>
              <w:spacing w:line="268" w:lineRule="exact"/>
              <w:rPr>
                <w:rFonts w:asciiTheme="minorHAnsi" w:hAnsiTheme="minorHAnsi" w:cstheme="minorHAnsi"/>
              </w:rPr>
            </w:pPr>
            <w:r w:rsidRPr="00480590">
              <w:rPr>
                <w:rFonts w:asciiTheme="minorHAnsi" w:hAnsiTheme="minorHAnsi" w:cstheme="minorHAnsi"/>
              </w:rPr>
              <w:t>662.692</w:t>
            </w:r>
          </w:p>
        </w:tc>
        <w:tc>
          <w:tcPr>
            <w:tcW w:w="5653" w:type="dxa"/>
          </w:tcPr>
          <w:p w14:paraId="7A99E8C7" w14:textId="77777777" w:rsidR="00F84308" w:rsidRPr="00480590" w:rsidRDefault="00F84308" w:rsidP="00B25E98">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Strategies for Innovation &amp; Growth– </w:t>
            </w:r>
            <w:r w:rsidRPr="00480590">
              <w:rPr>
                <w:rFonts w:asciiTheme="minorHAnsi" w:hAnsiTheme="minorHAnsi" w:cstheme="minorHAnsi"/>
                <w:i/>
              </w:rPr>
              <w:t>required cohort</w:t>
            </w:r>
          </w:p>
        </w:tc>
        <w:tc>
          <w:tcPr>
            <w:tcW w:w="1754" w:type="dxa"/>
          </w:tcPr>
          <w:p w14:paraId="7D841EC3" w14:textId="4E455D79" w:rsidR="00F84308" w:rsidRPr="00480590" w:rsidRDefault="00155405" w:rsidP="00B25E98">
            <w:pPr>
              <w:pStyle w:val="TableParagraph"/>
              <w:spacing w:line="268" w:lineRule="exact"/>
              <w:ind w:left="94" w:right="98"/>
              <w:jc w:val="center"/>
              <w:rPr>
                <w:rFonts w:asciiTheme="minorHAnsi" w:hAnsiTheme="minorHAnsi" w:cstheme="minorHAnsi"/>
              </w:rPr>
            </w:pPr>
            <w:r>
              <w:rPr>
                <w:rFonts w:asciiTheme="minorHAnsi" w:hAnsiTheme="minorHAnsi" w:cstheme="minorHAnsi"/>
              </w:rPr>
              <w:t>Fall</w:t>
            </w:r>
          </w:p>
        </w:tc>
        <w:tc>
          <w:tcPr>
            <w:tcW w:w="1067" w:type="dxa"/>
          </w:tcPr>
          <w:p w14:paraId="509D2470" w14:textId="77777777" w:rsidR="00F84308" w:rsidRPr="00480590" w:rsidRDefault="00F84308" w:rsidP="00B25E98">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3</w:t>
            </w:r>
          </w:p>
        </w:tc>
      </w:tr>
      <w:tr w:rsidR="00F84308" w14:paraId="7F574E6B" w14:textId="77777777" w:rsidTr="00B25E98">
        <w:trPr>
          <w:trHeight w:val="430"/>
        </w:trPr>
        <w:tc>
          <w:tcPr>
            <w:tcW w:w="1437" w:type="dxa"/>
          </w:tcPr>
          <w:p w14:paraId="0522B383" w14:textId="77777777" w:rsidR="00F84308" w:rsidRPr="00480590" w:rsidRDefault="00F84308" w:rsidP="00B25E98">
            <w:pPr>
              <w:pStyle w:val="TableParagraph"/>
              <w:spacing w:line="273" w:lineRule="exact"/>
              <w:rPr>
                <w:rFonts w:asciiTheme="minorHAnsi" w:hAnsiTheme="minorHAnsi" w:cstheme="minorHAnsi"/>
              </w:rPr>
            </w:pPr>
            <w:r w:rsidRPr="00480590">
              <w:rPr>
                <w:rFonts w:asciiTheme="minorHAnsi" w:hAnsiTheme="minorHAnsi" w:cstheme="minorHAnsi"/>
              </w:rPr>
              <w:t>663.618</w:t>
            </w:r>
          </w:p>
        </w:tc>
        <w:tc>
          <w:tcPr>
            <w:tcW w:w="5653" w:type="dxa"/>
          </w:tcPr>
          <w:p w14:paraId="1F4D674F" w14:textId="77777777" w:rsidR="00F84308" w:rsidRPr="00480590" w:rsidRDefault="00F84308" w:rsidP="00B25E98">
            <w:pPr>
              <w:pStyle w:val="TableParagraph"/>
              <w:spacing w:line="273" w:lineRule="exact"/>
              <w:ind w:left="100"/>
              <w:rPr>
                <w:rFonts w:asciiTheme="minorHAnsi" w:hAnsiTheme="minorHAnsi" w:cstheme="minorHAnsi"/>
                <w:i/>
              </w:rPr>
            </w:pPr>
            <w:r w:rsidRPr="00480590">
              <w:rPr>
                <w:rFonts w:asciiTheme="minorHAnsi" w:hAnsiTheme="minorHAnsi" w:cstheme="minorHAnsi"/>
              </w:rPr>
              <w:t xml:space="preserve">Professional Presentations – </w:t>
            </w:r>
            <w:r w:rsidRPr="00480590">
              <w:rPr>
                <w:rFonts w:asciiTheme="minorHAnsi" w:hAnsiTheme="minorHAnsi" w:cstheme="minorHAnsi"/>
                <w:i/>
              </w:rPr>
              <w:t>required cohort</w:t>
            </w:r>
          </w:p>
        </w:tc>
        <w:tc>
          <w:tcPr>
            <w:tcW w:w="1754" w:type="dxa"/>
          </w:tcPr>
          <w:p w14:paraId="7780F672" w14:textId="175F2672" w:rsidR="00F84308" w:rsidRPr="00480590" w:rsidRDefault="00155405" w:rsidP="00B25E98">
            <w:pPr>
              <w:pStyle w:val="TableParagraph"/>
              <w:spacing w:line="273" w:lineRule="exact"/>
              <w:ind w:left="94" w:right="98"/>
              <w:jc w:val="center"/>
              <w:rPr>
                <w:rFonts w:asciiTheme="minorHAnsi" w:hAnsiTheme="minorHAnsi" w:cstheme="minorHAnsi"/>
              </w:rPr>
            </w:pPr>
            <w:r>
              <w:rPr>
                <w:rFonts w:asciiTheme="minorHAnsi" w:hAnsiTheme="minorHAnsi" w:cstheme="minorHAnsi"/>
              </w:rPr>
              <w:t xml:space="preserve">Fall </w:t>
            </w:r>
          </w:p>
        </w:tc>
        <w:tc>
          <w:tcPr>
            <w:tcW w:w="1067" w:type="dxa"/>
          </w:tcPr>
          <w:p w14:paraId="297B6ED3" w14:textId="77777777" w:rsidR="00F84308" w:rsidRPr="00480590" w:rsidRDefault="00F84308" w:rsidP="00B25E98">
            <w:pPr>
              <w:pStyle w:val="TableParagraph"/>
              <w:spacing w:line="273" w:lineRule="exact"/>
              <w:ind w:left="0" w:right="2"/>
              <w:jc w:val="center"/>
              <w:rPr>
                <w:rFonts w:asciiTheme="minorHAnsi" w:hAnsiTheme="minorHAnsi" w:cstheme="minorHAnsi"/>
              </w:rPr>
            </w:pPr>
            <w:r w:rsidRPr="00480590">
              <w:rPr>
                <w:rFonts w:asciiTheme="minorHAnsi" w:hAnsiTheme="minorHAnsi" w:cstheme="minorHAnsi"/>
              </w:rPr>
              <w:t>3</w:t>
            </w:r>
          </w:p>
        </w:tc>
      </w:tr>
      <w:tr w:rsidR="00F84308" w14:paraId="09B68C1B" w14:textId="77777777" w:rsidTr="00B25E98">
        <w:trPr>
          <w:trHeight w:val="411"/>
        </w:trPr>
        <w:tc>
          <w:tcPr>
            <w:tcW w:w="1437" w:type="dxa"/>
          </w:tcPr>
          <w:p w14:paraId="536860CC" w14:textId="77777777" w:rsidR="00F84308" w:rsidRPr="00480590" w:rsidRDefault="00F84308" w:rsidP="00B25E98">
            <w:pPr>
              <w:pStyle w:val="TableParagraph"/>
              <w:spacing w:line="268" w:lineRule="exact"/>
              <w:rPr>
                <w:rFonts w:asciiTheme="minorHAnsi" w:hAnsiTheme="minorHAnsi" w:cstheme="minorHAnsi"/>
              </w:rPr>
            </w:pPr>
            <w:r w:rsidRPr="00480590">
              <w:rPr>
                <w:rFonts w:asciiTheme="minorHAnsi" w:hAnsiTheme="minorHAnsi" w:cstheme="minorHAnsi"/>
              </w:rPr>
              <w:t>662.643</w:t>
            </w:r>
          </w:p>
        </w:tc>
        <w:tc>
          <w:tcPr>
            <w:tcW w:w="5653" w:type="dxa"/>
          </w:tcPr>
          <w:p w14:paraId="66564ABF" w14:textId="77777777" w:rsidR="00F84308" w:rsidRPr="00480590" w:rsidRDefault="00F84308" w:rsidP="00B25E98">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The Practice of Consulting – </w:t>
            </w:r>
            <w:r w:rsidRPr="00480590">
              <w:rPr>
                <w:rFonts w:asciiTheme="minorHAnsi" w:hAnsiTheme="minorHAnsi" w:cstheme="minorHAnsi"/>
                <w:i/>
              </w:rPr>
              <w:t>required cohort</w:t>
            </w:r>
          </w:p>
        </w:tc>
        <w:tc>
          <w:tcPr>
            <w:tcW w:w="1754" w:type="dxa"/>
          </w:tcPr>
          <w:p w14:paraId="177E7D05" w14:textId="77777777" w:rsidR="00F84308" w:rsidRPr="00480590" w:rsidRDefault="00F84308" w:rsidP="00B25E98">
            <w:pPr>
              <w:pStyle w:val="TableParagraph"/>
              <w:spacing w:line="268" w:lineRule="exact"/>
              <w:ind w:left="94" w:right="99"/>
              <w:jc w:val="center"/>
              <w:rPr>
                <w:rFonts w:asciiTheme="minorHAnsi" w:hAnsiTheme="minorHAnsi" w:cstheme="minorHAnsi"/>
              </w:rPr>
            </w:pPr>
            <w:r w:rsidRPr="00480590">
              <w:rPr>
                <w:rFonts w:asciiTheme="minorHAnsi" w:hAnsiTheme="minorHAnsi" w:cstheme="minorHAnsi"/>
              </w:rPr>
              <w:t>Winter</w:t>
            </w:r>
          </w:p>
        </w:tc>
        <w:tc>
          <w:tcPr>
            <w:tcW w:w="1067" w:type="dxa"/>
          </w:tcPr>
          <w:p w14:paraId="6A8EF76A" w14:textId="77777777" w:rsidR="00F84308" w:rsidRPr="00480590" w:rsidRDefault="00F84308" w:rsidP="00B25E98">
            <w:pPr>
              <w:pStyle w:val="TableParagraph"/>
              <w:spacing w:line="268" w:lineRule="exact"/>
              <w:ind w:left="127" w:right="122"/>
              <w:jc w:val="center"/>
              <w:rPr>
                <w:rFonts w:asciiTheme="minorHAnsi" w:hAnsiTheme="minorHAnsi" w:cstheme="minorHAnsi"/>
              </w:rPr>
            </w:pPr>
            <w:r w:rsidRPr="00480590">
              <w:rPr>
                <w:rFonts w:asciiTheme="minorHAnsi" w:hAnsiTheme="minorHAnsi" w:cstheme="minorHAnsi"/>
              </w:rPr>
              <w:t>1.5</w:t>
            </w:r>
          </w:p>
        </w:tc>
      </w:tr>
      <w:tr w:rsidR="00F84308" w14:paraId="6912337B" w14:textId="77777777" w:rsidTr="00B25E98">
        <w:trPr>
          <w:trHeight w:val="561"/>
        </w:trPr>
        <w:tc>
          <w:tcPr>
            <w:tcW w:w="1437" w:type="dxa"/>
          </w:tcPr>
          <w:p w14:paraId="3B299F2E" w14:textId="77777777" w:rsidR="00F84308" w:rsidRPr="00480590" w:rsidRDefault="00F84308" w:rsidP="00B25E98">
            <w:pPr>
              <w:pStyle w:val="TableParagraph"/>
              <w:spacing w:line="268" w:lineRule="exact"/>
              <w:rPr>
                <w:rFonts w:asciiTheme="minorHAnsi" w:hAnsiTheme="minorHAnsi" w:cstheme="minorHAnsi"/>
              </w:rPr>
            </w:pPr>
            <w:r w:rsidRPr="00480590">
              <w:rPr>
                <w:rFonts w:asciiTheme="minorHAnsi" w:hAnsiTheme="minorHAnsi" w:cstheme="minorHAnsi"/>
              </w:rPr>
              <w:t>663.660</w:t>
            </w:r>
          </w:p>
        </w:tc>
        <w:tc>
          <w:tcPr>
            <w:tcW w:w="5653" w:type="dxa"/>
          </w:tcPr>
          <w:p w14:paraId="46CC8A77" w14:textId="77777777" w:rsidR="00F84308" w:rsidRPr="00480590" w:rsidRDefault="00F84308" w:rsidP="00B25E98">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Managing People/Resolving Conflict – </w:t>
            </w:r>
            <w:r w:rsidRPr="00480590">
              <w:rPr>
                <w:rFonts w:asciiTheme="minorHAnsi" w:hAnsiTheme="minorHAnsi" w:cstheme="minorHAnsi"/>
                <w:i/>
              </w:rPr>
              <w:t>required cohort</w:t>
            </w:r>
          </w:p>
        </w:tc>
        <w:tc>
          <w:tcPr>
            <w:tcW w:w="1754" w:type="dxa"/>
          </w:tcPr>
          <w:p w14:paraId="2FE8E082" w14:textId="0864EF4D" w:rsidR="00F84308" w:rsidRPr="00480590" w:rsidRDefault="00155405" w:rsidP="00B25E98">
            <w:pPr>
              <w:pStyle w:val="TableParagraph"/>
              <w:spacing w:line="268" w:lineRule="exact"/>
              <w:ind w:left="94" w:right="97"/>
              <w:jc w:val="center"/>
              <w:rPr>
                <w:rFonts w:asciiTheme="minorHAnsi" w:hAnsiTheme="minorHAnsi" w:cstheme="minorHAnsi"/>
              </w:rPr>
            </w:pPr>
            <w:r>
              <w:rPr>
                <w:rFonts w:asciiTheme="minorHAnsi" w:hAnsiTheme="minorHAnsi" w:cstheme="minorHAnsi"/>
              </w:rPr>
              <w:t>Spring</w:t>
            </w:r>
          </w:p>
        </w:tc>
        <w:tc>
          <w:tcPr>
            <w:tcW w:w="1067" w:type="dxa"/>
          </w:tcPr>
          <w:p w14:paraId="13F99693" w14:textId="77777777" w:rsidR="00F84308" w:rsidRPr="00480590" w:rsidRDefault="00F84308" w:rsidP="00B25E98">
            <w:pPr>
              <w:pStyle w:val="TableParagraph"/>
              <w:spacing w:line="268" w:lineRule="exact"/>
              <w:ind w:left="127" w:right="122"/>
              <w:jc w:val="center"/>
              <w:rPr>
                <w:rFonts w:asciiTheme="minorHAnsi" w:hAnsiTheme="minorHAnsi" w:cstheme="minorHAnsi"/>
              </w:rPr>
            </w:pPr>
            <w:r w:rsidRPr="00480590">
              <w:rPr>
                <w:rFonts w:asciiTheme="minorHAnsi" w:hAnsiTheme="minorHAnsi" w:cstheme="minorHAnsi"/>
              </w:rPr>
              <w:t>1.5</w:t>
            </w:r>
          </w:p>
        </w:tc>
      </w:tr>
      <w:tr w:rsidR="00F84308" w14:paraId="607171EE" w14:textId="77777777" w:rsidTr="00B25E98">
        <w:trPr>
          <w:trHeight w:val="430"/>
        </w:trPr>
        <w:tc>
          <w:tcPr>
            <w:tcW w:w="1437" w:type="dxa"/>
          </w:tcPr>
          <w:p w14:paraId="7A4DEAB8" w14:textId="77777777" w:rsidR="00F84308" w:rsidRPr="00480590" w:rsidRDefault="00F84308" w:rsidP="00B25E98">
            <w:pPr>
              <w:pStyle w:val="TableParagraph"/>
              <w:spacing w:line="273" w:lineRule="exact"/>
              <w:rPr>
                <w:rFonts w:asciiTheme="minorHAnsi" w:hAnsiTheme="minorHAnsi" w:cstheme="minorHAnsi"/>
              </w:rPr>
            </w:pPr>
            <w:r w:rsidRPr="00480590">
              <w:rPr>
                <w:rFonts w:asciiTheme="minorHAnsi" w:hAnsiTheme="minorHAnsi" w:cstheme="minorHAnsi"/>
              </w:rPr>
              <w:t>663.671</w:t>
            </w:r>
          </w:p>
        </w:tc>
        <w:tc>
          <w:tcPr>
            <w:tcW w:w="5653" w:type="dxa"/>
          </w:tcPr>
          <w:p w14:paraId="1A328A69" w14:textId="77777777" w:rsidR="00F84308" w:rsidRPr="00480590" w:rsidRDefault="00F84308" w:rsidP="00B25E98">
            <w:pPr>
              <w:pStyle w:val="TableParagraph"/>
              <w:spacing w:line="273" w:lineRule="exact"/>
              <w:ind w:left="100"/>
              <w:rPr>
                <w:rFonts w:asciiTheme="minorHAnsi" w:hAnsiTheme="minorHAnsi" w:cstheme="minorHAnsi"/>
                <w:i/>
              </w:rPr>
            </w:pPr>
            <w:r w:rsidRPr="00480590">
              <w:rPr>
                <w:rFonts w:asciiTheme="minorHAnsi" w:hAnsiTheme="minorHAnsi" w:cstheme="minorHAnsi"/>
              </w:rPr>
              <w:t xml:space="preserve">Leading Change – </w:t>
            </w:r>
            <w:r w:rsidRPr="00480590">
              <w:rPr>
                <w:rFonts w:asciiTheme="minorHAnsi" w:hAnsiTheme="minorHAnsi" w:cstheme="minorHAnsi"/>
                <w:i/>
              </w:rPr>
              <w:t>required cohort</w:t>
            </w:r>
          </w:p>
        </w:tc>
        <w:tc>
          <w:tcPr>
            <w:tcW w:w="1754" w:type="dxa"/>
          </w:tcPr>
          <w:p w14:paraId="1FF49179" w14:textId="1DD94E0F" w:rsidR="00F84308" w:rsidRPr="00480590" w:rsidRDefault="00155405" w:rsidP="00B25E98">
            <w:pPr>
              <w:pStyle w:val="TableParagraph"/>
              <w:spacing w:line="273" w:lineRule="exact"/>
              <w:ind w:left="94" w:right="97"/>
              <w:jc w:val="center"/>
              <w:rPr>
                <w:rFonts w:asciiTheme="minorHAnsi" w:hAnsiTheme="minorHAnsi" w:cstheme="minorHAnsi"/>
              </w:rPr>
            </w:pPr>
            <w:r>
              <w:rPr>
                <w:rFonts w:asciiTheme="minorHAnsi" w:hAnsiTheme="minorHAnsi" w:cstheme="minorHAnsi"/>
              </w:rPr>
              <w:t>Spring</w:t>
            </w:r>
          </w:p>
        </w:tc>
        <w:tc>
          <w:tcPr>
            <w:tcW w:w="1067" w:type="dxa"/>
          </w:tcPr>
          <w:p w14:paraId="047D92B2" w14:textId="77777777" w:rsidR="00F84308" w:rsidRPr="00480590" w:rsidRDefault="00F84308" w:rsidP="00B25E98">
            <w:pPr>
              <w:pStyle w:val="TableParagraph"/>
              <w:spacing w:line="273" w:lineRule="exact"/>
              <w:ind w:left="127" w:right="122"/>
              <w:jc w:val="center"/>
              <w:rPr>
                <w:rFonts w:asciiTheme="minorHAnsi" w:hAnsiTheme="minorHAnsi" w:cstheme="minorHAnsi"/>
              </w:rPr>
            </w:pPr>
            <w:r w:rsidRPr="00480590">
              <w:rPr>
                <w:rFonts w:asciiTheme="minorHAnsi" w:hAnsiTheme="minorHAnsi" w:cstheme="minorHAnsi"/>
              </w:rPr>
              <w:t>1.5</w:t>
            </w:r>
          </w:p>
        </w:tc>
      </w:tr>
      <w:tr w:rsidR="00F84308" w14:paraId="109A205E" w14:textId="77777777" w:rsidTr="00B25E98">
        <w:trPr>
          <w:trHeight w:val="411"/>
        </w:trPr>
        <w:tc>
          <w:tcPr>
            <w:tcW w:w="1437" w:type="dxa"/>
            <w:tcBorders>
              <w:top w:val="single" w:sz="6" w:space="0" w:color="000000"/>
            </w:tcBorders>
          </w:tcPr>
          <w:p w14:paraId="7B2CAB4C" w14:textId="77777777" w:rsidR="00F84308" w:rsidRPr="00480590" w:rsidRDefault="00F84308" w:rsidP="00B25E98">
            <w:pPr>
              <w:pStyle w:val="TableParagraph"/>
              <w:spacing w:line="265" w:lineRule="exact"/>
              <w:rPr>
                <w:rFonts w:asciiTheme="minorHAnsi" w:hAnsiTheme="minorHAnsi" w:cstheme="minorHAnsi"/>
              </w:rPr>
            </w:pPr>
            <w:r w:rsidRPr="00480590">
              <w:rPr>
                <w:rFonts w:asciiTheme="minorHAnsi" w:hAnsiTheme="minorHAnsi" w:cstheme="minorHAnsi"/>
              </w:rPr>
              <w:t>663.xxx</w:t>
            </w:r>
          </w:p>
        </w:tc>
        <w:tc>
          <w:tcPr>
            <w:tcW w:w="5653" w:type="dxa"/>
            <w:tcBorders>
              <w:top w:val="single" w:sz="6" w:space="0" w:color="000000"/>
            </w:tcBorders>
          </w:tcPr>
          <w:p w14:paraId="7BB47BC4" w14:textId="77777777" w:rsidR="00F84308" w:rsidRPr="00480590" w:rsidRDefault="00F84308" w:rsidP="00B25E98">
            <w:pPr>
              <w:pStyle w:val="TableParagraph"/>
              <w:spacing w:line="265" w:lineRule="exact"/>
              <w:ind w:left="100"/>
              <w:rPr>
                <w:rFonts w:asciiTheme="minorHAnsi" w:hAnsiTheme="minorHAnsi" w:cstheme="minorHAnsi"/>
              </w:rPr>
            </w:pPr>
            <w:r w:rsidRPr="00480590">
              <w:rPr>
                <w:rFonts w:asciiTheme="minorHAnsi" w:hAnsiTheme="minorHAnsi" w:cstheme="minorHAnsi"/>
              </w:rPr>
              <w:t>Elective (one elective is required)</w:t>
            </w:r>
          </w:p>
        </w:tc>
        <w:tc>
          <w:tcPr>
            <w:tcW w:w="1754" w:type="dxa"/>
            <w:tcBorders>
              <w:top w:val="single" w:sz="6" w:space="0" w:color="000000"/>
            </w:tcBorders>
          </w:tcPr>
          <w:p w14:paraId="55FD0377" w14:textId="77777777" w:rsidR="00F84308" w:rsidRPr="00480590" w:rsidRDefault="00F84308" w:rsidP="00B25E98">
            <w:pPr>
              <w:pStyle w:val="TableParagraph"/>
              <w:spacing w:line="265" w:lineRule="exact"/>
              <w:ind w:left="94" w:right="101"/>
              <w:jc w:val="center"/>
              <w:rPr>
                <w:rFonts w:asciiTheme="minorHAnsi" w:hAnsiTheme="minorHAnsi" w:cstheme="minorHAnsi"/>
              </w:rPr>
            </w:pPr>
            <w:r w:rsidRPr="00480590">
              <w:rPr>
                <w:rFonts w:asciiTheme="minorHAnsi" w:hAnsiTheme="minorHAnsi" w:cstheme="minorHAnsi"/>
              </w:rPr>
              <w:t>Elective</w:t>
            </w:r>
          </w:p>
        </w:tc>
        <w:tc>
          <w:tcPr>
            <w:tcW w:w="1067" w:type="dxa"/>
            <w:tcBorders>
              <w:top w:val="single" w:sz="6" w:space="0" w:color="000000"/>
            </w:tcBorders>
          </w:tcPr>
          <w:p w14:paraId="667AD068" w14:textId="77777777" w:rsidR="00F84308" w:rsidRPr="00480590" w:rsidRDefault="00F84308" w:rsidP="00B25E98">
            <w:pPr>
              <w:pStyle w:val="TableParagraph"/>
              <w:spacing w:line="265" w:lineRule="exact"/>
              <w:ind w:left="127" w:right="122"/>
              <w:jc w:val="center"/>
              <w:rPr>
                <w:rFonts w:asciiTheme="minorHAnsi" w:hAnsiTheme="minorHAnsi" w:cstheme="minorHAnsi"/>
              </w:rPr>
            </w:pPr>
            <w:r w:rsidRPr="00480590">
              <w:rPr>
                <w:rFonts w:asciiTheme="minorHAnsi" w:hAnsiTheme="minorHAnsi" w:cstheme="minorHAnsi"/>
              </w:rPr>
              <w:t>1.5</w:t>
            </w:r>
          </w:p>
        </w:tc>
      </w:tr>
      <w:tr w:rsidR="00F84308" w14:paraId="07489552" w14:textId="77777777" w:rsidTr="00B25E98">
        <w:trPr>
          <w:trHeight w:val="430"/>
        </w:trPr>
        <w:tc>
          <w:tcPr>
            <w:tcW w:w="1437" w:type="dxa"/>
          </w:tcPr>
          <w:p w14:paraId="03D86FEC" w14:textId="77777777" w:rsidR="00F84308" w:rsidRPr="00480590" w:rsidRDefault="00771831" w:rsidP="00B25E98">
            <w:pPr>
              <w:pStyle w:val="TableParagraph"/>
              <w:spacing w:line="268" w:lineRule="exact"/>
              <w:rPr>
                <w:rFonts w:asciiTheme="minorHAnsi" w:hAnsiTheme="minorHAnsi" w:cstheme="minorHAnsi"/>
              </w:rPr>
            </w:pPr>
            <w:r>
              <w:rPr>
                <w:rFonts w:asciiTheme="minorHAnsi" w:hAnsiTheme="minorHAnsi" w:cstheme="minorHAnsi"/>
              </w:rPr>
              <w:t xml:space="preserve">662.811 &amp; </w:t>
            </w:r>
            <w:r w:rsidR="00F84308" w:rsidRPr="00480590">
              <w:rPr>
                <w:rFonts w:asciiTheme="minorHAnsi" w:hAnsiTheme="minorHAnsi" w:cstheme="minorHAnsi"/>
              </w:rPr>
              <w:t>812</w:t>
            </w:r>
          </w:p>
        </w:tc>
        <w:tc>
          <w:tcPr>
            <w:tcW w:w="5653" w:type="dxa"/>
          </w:tcPr>
          <w:p w14:paraId="214A65F0" w14:textId="77777777" w:rsidR="00F84308" w:rsidRPr="00480590" w:rsidRDefault="00F84308" w:rsidP="00B25E98">
            <w:pPr>
              <w:pStyle w:val="TableParagraph"/>
              <w:spacing w:line="268" w:lineRule="exact"/>
              <w:ind w:left="100"/>
              <w:rPr>
                <w:rFonts w:asciiTheme="minorHAnsi" w:hAnsiTheme="minorHAnsi" w:cstheme="minorHAnsi"/>
                <w:i/>
              </w:rPr>
            </w:pPr>
            <w:r w:rsidRPr="00480590">
              <w:rPr>
                <w:rFonts w:asciiTheme="minorHAnsi" w:hAnsiTheme="minorHAnsi" w:cstheme="minorHAnsi"/>
              </w:rPr>
              <w:t xml:space="preserve">MSEM Seminar – </w:t>
            </w:r>
            <w:r w:rsidRPr="00480590">
              <w:rPr>
                <w:rFonts w:asciiTheme="minorHAnsi" w:hAnsiTheme="minorHAnsi" w:cstheme="minorHAnsi"/>
                <w:i/>
              </w:rPr>
              <w:t>required cohort</w:t>
            </w:r>
          </w:p>
        </w:tc>
        <w:tc>
          <w:tcPr>
            <w:tcW w:w="1754" w:type="dxa"/>
          </w:tcPr>
          <w:p w14:paraId="3E355A51" w14:textId="77777777" w:rsidR="00F84308" w:rsidRPr="00480590" w:rsidRDefault="00F84308" w:rsidP="00B25E98">
            <w:pPr>
              <w:pStyle w:val="TableParagraph"/>
              <w:spacing w:line="268" w:lineRule="exact"/>
              <w:ind w:left="94" w:right="98"/>
              <w:jc w:val="center"/>
              <w:rPr>
                <w:rFonts w:asciiTheme="minorHAnsi" w:hAnsiTheme="minorHAnsi" w:cstheme="minorHAnsi"/>
              </w:rPr>
            </w:pPr>
            <w:r w:rsidRPr="00480590">
              <w:rPr>
                <w:rFonts w:asciiTheme="minorHAnsi" w:hAnsiTheme="minorHAnsi" w:cstheme="minorHAnsi"/>
              </w:rPr>
              <w:t>Fall &amp; Spring</w:t>
            </w:r>
          </w:p>
        </w:tc>
        <w:tc>
          <w:tcPr>
            <w:tcW w:w="1067" w:type="dxa"/>
          </w:tcPr>
          <w:p w14:paraId="1FD69CC3" w14:textId="77777777" w:rsidR="00F84308" w:rsidRPr="00480590" w:rsidRDefault="00F84308" w:rsidP="00B25E98">
            <w:pPr>
              <w:pStyle w:val="TableParagraph"/>
              <w:spacing w:line="268" w:lineRule="exact"/>
              <w:ind w:left="0" w:right="2"/>
              <w:jc w:val="center"/>
              <w:rPr>
                <w:rFonts w:asciiTheme="minorHAnsi" w:hAnsiTheme="minorHAnsi" w:cstheme="minorHAnsi"/>
              </w:rPr>
            </w:pPr>
            <w:r w:rsidRPr="00480590">
              <w:rPr>
                <w:rFonts w:asciiTheme="minorHAnsi" w:hAnsiTheme="minorHAnsi" w:cstheme="minorHAnsi"/>
              </w:rPr>
              <w:t>1</w:t>
            </w:r>
          </w:p>
        </w:tc>
      </w:tr>
    </w:tbl>
    <w:p w14:paraId="06953246" w14:textId="77777777" w:rsidR="00F84308" w:rsidRPr="00480590" w:rsidRDefault="00F84308" w:rsidP="00F84308">
      <w:pPr>
        <w:rPr>
          <w:sz w:val="20"/>
        </w:rPr>
      </w:pPr>
      <w:r>
        <w:rPr>
          <w:sz w:val="24"/>
        </w:rPr>
        <w:br/>
      </w:r>
      <w:r w:rsidRPr="00480590">
        <w:rPr>
          <w:sz w:val="20"/>
        </w:rPr>
        <w:t>Students must take the following management &amp; technical courses for degree completion:</w:t>
      </w:r>
    </w:p>
    <w:p w14:paraId="24B665D9" w14:textId="51392ACC" w:rsidR="00F84308" w:rsidRPr="00480590" w:rsidRDefault="00F84308" w:rsidP="00F84308">
      <w:pPr>
        <w:pStyle w:val="ListParagraph"/>
        <w:numPr>
          <w:ilvl w:val="0"/>
          <w:numId w:val="1"/>
        </w:numPr>
      </w:pPr>
      <w:r w:rsidRPr="00480590">
        <w:rPr>
          <w:i/>
          <w:sz w:val="20"/>
        </w:rPr>
        <w:t xml:space="preserve">Required: </w:t>
      </w:r>
      <w:r w:rsidRPr="00480590">
        <w:rPr>
          <w:sz w:val="20"/>
        </w:rPr>
        <w:t>five advanced courses in a declared technical track of engineering, or applied science. Typically</w:t>
      </w:r>
      <w:r>
        <w:rPr>
          <w:sz w:val="20"/>
        </w:rPr>
        <w:t>,</w:t>
      </w:r>
      <w:r w:rsidRPr="00480590">
        <w:rPr>
          <w:sz w:val="20"/>
        </w:rPr>
        <w:t xml:space="preserve"> students begin by taking one technical course in the fall semester, </w:t>
      </w:r>
      <w:r w:rsidR="006B6B10">
        <w:rPr>
          <w:sz w:val="20"/>
        </w:rPr>
        <w:t>2</w:t>
      </w:r>
      <w:r w:rsidRPr="00480590">
        <w:rPr>
          <w:sz w:val="20"/>
        </w:rPr>
        <w:t>-</w:t>
      </w:r>
      <w:r w:rsidR="006B6B10">
        <w:rPr>
          <w:sz w:val="20"/>
        </w:rPr>
        <w:t>3</w:t>
      </w:r>
      <w:r w:rsidRPr="00480590">
        <w:rPr>
          <w:sz w:val="20"/>
        </w:rPr>
        <w:t xml:space="preserve"> technical courses in the </w:t>
      </w:r>
      <w:r w:rsidR="006B6B10">
        <w:rPr>
          <w:sz w:val="20"/>
        </w:rPr>
        <w:t>spring</w:t>
      </w:r>
      <w:r w:rsidRPr="00480590">
        <w:rPr>
          <w:sz w:val="20"/>
        </w:rPr>
        <w:t xml:space="preserve"> semester, and complete the technical requirement in their final fall semester.</w:t>
      </w:r>
      <w:r w:rsidRPr="00480590">
        <w:rPr>
          <w:sz w:val="20"/>
        </w:rPr>
        <w:br/>
      </w:r>
    </w:p>
    <w:p w14:paraId="046DF513" w14:textId="77777777" w:rsidR="00F84308" w:rsidRPr="00480590" w:rsidRDefault="00F84308" w:rsidP="00F84308">
      <w:pPr>
        <w:pStyle w:val="ListParagraph"/>
        <w:numPr>
          <w:ilvl w:val="0"/>
          <w:numId w:val="1"/>
        </w:numPr>
      </w:pPr>
      <w:r w:rsidRPr="00480590">
        <w:rPr>
          <w:i/>
          <w:sz w:val="20"/>
        </w:rPr>
        <w:t xml:space="preserve">Fall semester: </w:t>
      </w:r>
      <w:r w:rsidRPr="00480590">
        <w:rPr>
          <w:sz w:val="20"/>
        </w:rPr>
        <w:t>a cohort-based management curriculum consisting of four required courses:</w:t>
      </w:r>
      <w:r w:rsidRPr="00480590">
        <w:br/>
        <w:t xml:space="preserve"> </w:t>
      </w:r>
      <w:r w:rsidRPr="00480590">
        <w:tab/>
        <w:t xml:space="preserve"> </w:t>
      </w:r>
    </w:p>
    <w:p w14:paraId="095F9912" w14:textId="77777777" w:rsidR="00F84308" w:rsidRPr="00480590" w:rsidRDefault="00F84308" w:rsidP="00F84308">
      <w:pPr>
        <w:pStyle w:val="ListParagraph"/>
        <w:ind w:left="2160"/>
        <w:rPr>
          <w:sz w:val="20"/>
        </w:rPr>
      </w:pPr>
      <w:r w:rsidRPr="00480590">
        <w:rPr>
          <w:sz w:val="20"/>
        </w:rPr>
        <w:t>Strategies: Accounting &amp; Finance</w:t>
      </w:r>
    </w:p>
    <w:p w14:paraId="337FFFBD" w14:textId="77777777" w:rsidR="00F84308" w:rsidRPr="00480590" w:rsidRDefault="00F84308" w:rsidP="00F84308">
      <w:pPr>
        <w:pStyle w:val="ListParagraph"/>
        <w:ind w:left="2160"/>
        <w:rPr>
          <w:sz w:val="20"/>
        </w:rPr>
      </w:pPr>
      <w:r w:rsidRPr="00480590">
        <w:rPr>
          <w:sz w:val="20"/>
        </w:rPr>
        <w:t>Strategies: Innovation and Growth</w:t>
      </w:r>
    </w:p>
    <w:p w14:paraId="5082B1FA" w14:textId="77777777" w:rsidR="00F84308" w:rsidRPr="00480590" w:rsidRDefault="00F84308" w:rsidP="00F84308">
      <w:pPr>
        <w:pStyle w:val="ListParagraph"/>
        <w:ind w:left="2160"/>
        <w:rPr>
          <w:sz w:val="20"/>
        </w:rPr>
      </w:pPr>
      <w:r w:rsidRPr="00480590">
        <w:rPr>
          <w:sz w:val="20"/>
        </w:rPr>
        <w:t>Professional Presentations</w:t>
      </w:r>
    </w:p>
    <w:p w14:paraId="40F2A620" w14:textId="77777777" w:rsidR="00F84308" w:rsidRPr="00480590" w:rsidRDefault="00F84308" w:rsidP="00F84308">
      <w:pPr>
        <w:pStyle w:val="ListParagraph"/>
        <w:ind w:left="2160"/>
      </w:pPr>
      <w:r w:rsidRPr="00480590">
        <w:rPr>
          <w:sz w:val="20"/>
        </w:rPr>
        <w:t xml:space="preserve">MSEM Seminar </w:t>
      </w:r>
      <w:r w:rsidRPr="00480590">
        <w:br/>
      </w:r>
    </w:p>
    <w:p w14:paraId="37DBFF74" w14:textId="77777777" w:rsidR="00F84308" w:rsidRPr="00480590" w:rsidRDefault="00F84308" w:rsidP="00F84308">
      <w:pPr>
        <w:pStyle w:val="ListParagraph"/>
        <w:numPr>
          <w:ilvl w:val="0"/>
          <w:numId w:val="2"/>
        </w:numPr>
      </w:pPr>
      <w:r w:rsidRPr="00480590">
        <w:rPr>
          <w:i/>
          <w:sz w:val="20"/>
        </w:rPr>
        <w:t>Immersion</w:t>
      </w:r>
      <w:r w:rsidRPr="00480590">
        <w:rPr>
          <w:sz w:val="20"/>
        </w:rPr>
        <w:t>: The Practice of Consulting during the January term</w:t>
      </w:r>
      <w:r>
        <w:rPr>
          <w:sz w:val="20"/>
        </w:rPr>
        <w:t>.</w:t>
      </w:r>
      <w:r w:rsidRPr="00480590">
        <w:br/>
      </w:r>
    </w:p>
    <w:p w14:paraId="0DE3D937" w14:textId="77777777" w:rsidR="00F84308" w:rsidRPr="00480590" w:rsidRDefault="00F84308" w:rsidP="00F84308">
      <w:pPr>
        <w:pStyle w:val="ListParagraph"/>
        <w:numPr>
          <w:ilvl w:val="0"/>
          <w:numId w:val="2"/>
        </w:numPr>
      </w:pPr>
      <w:r w:rsidRPr="00480590">
        <w:rPr>
          <w:i/>
          <w:sz w:val="20"/>
        </w:rPr>
        <w:t>Spring Semester</w:t>
      </w:r>
      <w:r w:rsidRPr="00480590">
        <w:rPr>
          <w:sz w:val="20"/>
        </w:rPr>
        <w:t>: Two-half semester courses</w:t>
      </w:r>
      <w:r w:rsidR="00771831">
        <w:rPr>
          <w:sz w:val="20"/>
        </w:rPr>
        <w:t xml:space="preserve"> &amp; Seminar</w:t>
      </w:r>
      <w:r w:rsidRPr="00480590">
        <w:rPr>
          <w:sz w:val="20"/>
        </w:rPr>
        <w:t>:</w:t>
      </w:r>
      <w:r w:rsidRPr="00480590">
        <w:br/>
        <w:t xml:space="preserve"> </w:t>
      </w:r>
      <w:r w:rsidRPr="00480590">
        <w:tab/>
      </w:r>
      <w:r w:rsidRPr="00480590">
        <w:rPr>
          <w:sz w:val="20"/>
        </w:rPr>
        <w:t xml:space="preserve">           </w:t>
      </w:r>
      <w:r w:rsidRPr="00480590">
        <w:rPr>
          <w:sz w:val="20"/>
        </w:rPr>
        <w:br/>
        <w:t xml:space="preserve">                               Managing People and Resolving Conflicts</w:t>
      </w:r>
      <w:r w:rsidRPr="00480590">
        <w:rPr>
          <w:sz w:val="20"/>
        </w:rPr>
        <w:br/>
        <w:t xml:space="preserve">                               Leading Change</w:t>
      </w:r>
      <w:r w:rsidR="00771831">
        <w:rPr>
          <w:sz w:val="20"/>
        </w:rPr>
        <w:br/>
        <w:t xml:space="preserve">  </w:t>
      </w:r>
      <w:r w:rsidR="00771831">
        <w:rPr>
          <w:sz w:val="20"/>
        </w:rPr>
        <w:tab/>
        <w:t xml:space="preserve">               MSEM Seminar</w:t>
      </w:r>
      <w:r w:rsidRPr="00480590">
        <w:rPr>
          <w:sz w:val="20"/>
        </w:rPr>
        <w:br/>
      </w:r>
    </w:p>
    <w:p w14:paraId="7910BECF" w14:textId="63B2C640" w:rsidR="00F84308" w:rsidRDefault="00F84308" w:rsidP="00F84308">
      <w:pPr>
        <w:pStyle w:val="ListParagraph"/>
        <w:numPr>
          <w:ilvl w:val="0"/>
          <w:numId w:val="2"/>
        </w:numPr>
        <w:rPr>
          <w:sz w:val="24"/>
        </w:rPr>
      </w:pPr>
      <w:r w:rsidRPr="00480590">
        <w:rPr>
          <w:i/>
          <w:sz w:val="20"/>
        </w:rPr>
        <w:t>Electives:</w:t>
      </w:r>
      <w:r w:rsidRPr="00480590">
        <w:rPr>
          <w:sz w:val="18"/>
        </w:rPr>
        <w:t xml:space="preserve"> </w:t>
      </w:r>
      <w:r w:rsidRPr="00480590">
        <w:rPr>
          <w:sz w:val="20"/>
        </w:rPr>
        <w:t>one required elective selected from the Professional Develop</w:t>
      </w:r>
      <w:r w:rsidR="00D54D86">
        <w:rPr>
          <w:sz w:val="20"/>
        </w:rPr>
        <w:t>ment</w:t>
      </w:r>
      <w:r w:rsidRPr="00480590">
        <w:rPr>
          <w:sz w:val="20"/>
        </w:rPr>
        <w:t xml:space="preserve"> Program seven</w:t>
      </w:r>
      <w:r w:rsidR="00AD013D">
        <w:rPr>
          <w:sz w:val="20"/>
        </w:rPr>
        <w:t>-week modules</w:t>
      </w:r>
      <w:r w:rsidRPr="00480590">
        <w:rPr>
          <w:sz w:val="20"/>
        </w:rPr>
        <w:t>. Students may choose as many electives as they can comfortably complete. In addition, 663.653 Innovation and Design also ser</w:t>
      </w:r>
      <w:r w:rsidR="00771831">
        <w:rPr>
          <w:sz w:val="20"/>
        </w:rPr>
        <w:t>ves as a management elective, and 663.657 Innovation and Design II can serve</w:t>
      </w:r>
      <w:r w:rsidRPr="00480590">
        <w:rPr>
          <w:sz w:val="20"/>
        </w:rPr>
        <w:t xml:space="preserve"> as a course from the Technical Track (with the approval of your advisor). </w:t>
      </w:r>
      <w:r w:rsidR="00771831">
        <w:rPr>
          <w:sz w:val="20"/>
        </w:rPr>
        <w:t>CS and AMS tracks do not apply.</w:t>
      </w:r>
      <w:r w:rsidRPr="00480590">
        <w:rPr>
          <w:sz w:val="20"/>
        </w:rPr>
        <w:br/>
      </w:r>
    </w:p>
    <w:p w14:paraId="5C6C6E73" w14:textId="77777777" w:rsidR="00AC389B" w:rsidRDefault="00AC389B" w:rsidP="00AC389B">
      <w:pPr>
        <w:pStyle w:val="ListParagraph"/>
        <w:rPr>
          <w:sz w:val="24"/>
        </w:rPr>
      </w:pPr>
    </w:p>
    <w:p w14:paraId="1275155F" w14:textId="77777777" w:rsidR="00F84308" w:rsidRPr="00C079E4" w:rsidRDefault="00F84308" w:rsidP="00F84308">
      <w:pPr>
        <w:spacing w:before="1"/>
        <w:ind w:left="720"/>
        <w:rPr>
          <w:rFonts w:ascii="Calibri Light"/>
          <w:color w:val="5B9BD5" w:themeColor="accent1"/>
          <w:sz w:val="24"/>
        </w:rPr>
      </w:pPr>
      <w:r w:rsidRPr="009E3F94">
        <w:rPr>
          <w:rFonts w:cstheme="minorHAnsi"/>
          <w:color w:val="5B9BD5" w:themeColor="accent1"/>
          <w:sz w:val="24"/>
        </w:rPr>
        <w:t>Whiting School of Engineering Degree Requirements:</w:t>
      </w:r>
      <w:r>
        <w:rPr>
          <w:rFonts w:ascii="Calibri Light"/>
          <w:color w:val="5B9BD5" w:themeColor="accent1"/>
          <w:sz w:val="24"/>
        </w:rPr>
        <w:br/>
      </w:r>
      <w:r w:rsidRPr="000D6AF3">
        <w:rPr>
          <w:sz w:val="20"/>
        </w:rPr>
        <w:t>All Whiting School of Engineering master’s degree candidates must meet the requirements found below:</w:t>
      </w:r>
    </w:p>
    <w:p w14:paraId="30C18EE4" w14:textId="77777777" w:rsidR="00F84308" w:rsidRPr="0052518C" w:rsidRDefault="00F84308" w:rsidP="00F84308">
      <w:pPr>
        <w:pStyle w:val="ListParagraph"/>
        <w:numPr>
          <w:ilvl w:val="0"/>
          <w:numId w:val="3"/>
        </w:numPr>
        <w:rPr>
          <w:sz w:val="20"/>
        </w:rPr>
      </w:pPr>
      <w:r w:rsidRPr="0052518C">
        <w:rPr>
          <w:sz w:val="20"/>
        </w:rPr>
        <w:lastRenderedPageBreak/>
        <w:t>Every student must register for a minimum of two semesters as a full-time graduate student.</w:t>
      </w:r>
    </w:p>
    <w:p w14:paraId="0C938F35" w14:textId="77777777" w:rsidR="00F84308" w:rsidRPr="0052518C" w:rsidRDefault="00F84308" w:rsidP="00F84308">
      <w:pPr>
        <w:pStyle w:val="ListParagraph"/>
        <w:numPr>
          <w:ilvl w:val="0"/>
          <w:numId w:val="3"/>
        </w:numPr>
        <w:rPr>
          <w:sz w:val="20"/>
        </w:rPr>
      </w:pPr>
      <w:r w:rsidRPr="0052518C">
        <w:rPr>
          <w:sz w:val="20"/>
        </w:rPr>
        <w:t>Full time students are required to take a minimum of nine credits per semester.</w:t>
      </w:r>
    </w:p>
    <w:p w14:paraId="13E99795" w14:textId="77777777" w:rsidR="00F84308" w:rsidRPr="0052518C" w:rsidRDefault="00F84308" w:rsidP="00F84308">
      <w:pPr>
        <w:pStyle w:val="ListParagraph"/>
        <w:numPr>
          <w:ilvl w:val="0"/>
          <w:numId w:val="3"/>
        </w:numPr>
        <w:rPr>
          <w:sz w:val="20"/>
        </w:rPr>
      </w:pPr>
      <w:r w:rsidRPr="0052518C">
        <w:rPr>
          <w:sz w:val="20"/>
        </w:rPr>
        <w:t>Every student must provide certification by a department or program committee that all departmental or committee requirements have been fulfilled.</w:t>
      </w:r>
    </w:p>
    <w:p w14:paraId="0368F2DE" w14:textId="77777777" w:rsidR="00F84308" w:rsidRPr="0052518C" w:rsidRDefault="00F84308" w:rsidP="00F84308">
      <w:pPr>
        <w:pStyle w:val="ListParagraph"/>
        <w:numPr>
          <w:ilvl w:val="0"/>
          <w:numId w:val="3"/>
        </w:numPr>
        <w:rPr>
          <w:sz w:val="20"/>
        </w:rPr>
      </w:pPr>
      <w:r w:rsidRPr="0052518C">
        <w:rPr>
          <w:sz w:val="20"/>
        </w:rPr>
        <w:t>All courses applied to the master’s degree must be at the 600-level or higher. 400-level courses require advisor approval (approvals must be sent to the MSEM program coordinator).</w:t>
      </w:r>
    </w:p>
    <w:p w14:paraId="6C39E9EA" w14:textId="77777777" w:rsidR="00F84308" w:rsidRPr="0052518C" w:rsidRDefault="00F84308" w:rsidP="00F84308">
      <w:pPr>
        <w:pStyle w:val="ListParagraph"/>
        <w:numPr>
          <w:ilvl w:val="0"/>
          <w:numId w:val="3"/>
        </w:numPr>
      </w:pPr>
      <w:r w:rsidRPr="0052518C">
        <w:rPr>
          <w:sz w:val="20"/>
        </w:rPr>
        <w:t>Every student must earn the master’s degree within five consecutive academic years (10 semesters). Only semesters during which a student has a university-approved leave of absence are exempt from the ten-semester limit.</w:t>
      </w:r>
      <w:r>
        <w:br/>
      </w:r>
      <w:r>
        <w:br/>
      </w:r>
      <w:r w:rsidRPr="00C079E4">
        <w:rPr>
          <w:color w:val="5B9BD5" w:themeColor="accent1"/>
          <w:sz w:val="24"/>
        </w:rPr>
        <w:t>Specific Requirements to MSEM:</w:t>
      </w:r>
    </w:p>
    <w:p w14:paraId="04CFA9DA" w14:textId="77777777" w:rsidR="00F84308" w:rsidRPr="0052518C" w:rsidRDefault="00F84308" w:rsidP="00F84308">
      <w:pPr>
        <w:pStyle w:val="Heading2"/>
        <w:numPr>
          <w:ilvl w:val="0"/>
          <w:numId w:val="4"/>
        </w:numPr>
        <w:spacing w:before="0"/>
        <w:rPr>
          <w:rFonts w:asciiTheme="minorHAnsi" w:hAnsiTheme="minorHAnsi" w:cstheme="minorHAnsi"/>
          <w:sz w:val="24"/>
        </w:rPr>
      </w:pPr>
      <w:r w:rsidRPr="0052518C">
        <w:rPr>
          <w:rFonts w:asciiTheme="minorHAnsi" w:hAnsiTheme="minorHAnsi" w:cstheme="minorHAnsi"/>
          <w:color w:val="auto"/>
          <w:sz w:val="20"/>
        </w:rPr>
        <w:t>Candidates must complete all of the required courses.</w:t>
      </w:r>
    </w:p>
    <w:p w14:paraId="2DB3BCC7" w14:textId="77777777" w:rsidR="00F84308" w:rsidRPr="0052518C" w:rsidRDefault="00F84308" w:rsidP="00F84308">
      <w:pPr>
        <w:pStyle w:val="Heading2"/>
        <w:numPr>
          <w:ilvl w:val="0"/>
          <w:numId w:val="4"/>
        </w:numPr>
        <w:spacing w:before="0"/>
        <w:rPr>
          <w:rFonts w:asciiTheme="minorHAnsi" w:hAnsiTheme="minorHAnsi" w:cstheme="minorHAnsi"/>
          <w:sz w:val="24"/>
        </w:rPr>
      </w:pPr>
      <w:r w:rsidRPr="0052518C">
        <w:rPr>
          <w:rFonts w:asciiTheme="minorHAnsi" w:hAnsiTheme="minorHAnsi" w:cstheme="minorHAnsi"/>
          <w:color w:val="auto"/>
          <w:sz w:val="20"/>
        </w:rPr>
        <w:t>Only one C will apply toward the degree (no grade lower than a C will apply).</w:t>
      </w:r>
    </w:p>
    <w:p w14:paraId="635DFB0D" w14:textId="77777777" w:rsidR="00F84308" w:rsidRPr="0052518C" w:rsidRDefault="00F84308" w:rsidP="00F84308">
      <w:pPr>
        <w:pStyle w:val="Heading2"/>
        <w:numPr>
          <w:ilvl w:val="0"/>
          <w:numId w:val="4"/>
        </w:numPr>
        <w:spacing w:before="0"/>
        <w:rPr>
          <w:rFonts w:asciiTheme="minorHAnsi" w:hAnsiTheme="minorHAnsi" w:cstheme="minorHAnsi"/>
          <w:sz w:val="24"/>
        </w:rPr>
      </w:pPr>
      <w:r w:rsidRPr="0052518C">
        <w:rPr>
          <w:rFonts w:asciiTheme="minorHAnsi" w:hAnsiTheme="minorHAnsi" w:cstheme="minorHAnsi"/>
          <w:color w:val="auto"/>
          <w:sz w:val="20"/>
        </w:rPr>
        <w:t>All courses must be at the 600-level or higher (exceptions require advisor approval).</w:t>
      </w:r>
    </w:p>
    <w:p w14:paraId="27751CFB" w14:textId="77777777" w:rsidR="00F84308" w:rsidRPr="0052518C" w:rsidRDefault="00F84308" w:rsidP="00F84308">
      <w:pPr>
        <w:pStyle w:val="Heading2"/>
        <w:numPr>
          <w:ilvl w:val="0"/>
          <w:numId w:val="4"/>
        </w:numPr>
        <w:spacing w:before="0"/>
        <w:rPr>
          <w:rFonts w:asciiTheme="minorHAnsi" w:hAnsiTheme="minorHAnsi" w:cstheme="minorHAnsi"/>
          <w:sz w:val="24"/>
        </w:rPr>
      </w:pPr>
      <w:r w:rsidRPr="0052518C">
        <w:rPr>
          <w:rFonts w:asciiTheme="minorHAnsi" w:hAnsiTheme="minorHAnsi" w:cstheme="minorHAnsi"/>
          <w:color w:val="auto"/>
          <w:sz w:val="20"/>
        </w:rPr>
        <w:t>Departments sponsoring technical tracks may impose stricter requirements for coursework with the track.</w:t>
      </w:r>
    </w:p>
    <w:p w14:paraId="52E59B4E" w14:textId="77777777" w:rsidR="00F84308" w:rsidRPr="0052518C" w:rsidRDefault="00F84308" w:rsidP="00F84308">
      <w:pPr>
        <w:pStyle w:val="Heading2"/>
        <w:numPr>
          <w:ilvl w:val="0"/>
          <w:numId w:val="4"/>
        </w:numPr>
        <w:spacing w:before="0"/>
        <w:rPr>
          <w:rFonts w:asciiTheme="minorHAnsi" w:hAnsiTheme="minorHAnsi" w:cstheme="minorHAnsi"/>
          <w:sz w:val="24"/>
        </w:rPr>
      </w:pPr>
      <w:r w:rsidRPr="0052518C">
        <w:rPr>
          <w:rFonts w:asciiTheme="minorHAnsi" w:hAnsiTheme="minorHAnsi" w:cstheme="minorHAnsi"/>
          <w:color w:val="auto"/>
          <w:sz w:val="20"/>
        </w:rPr>
        <w:t xml:space="preserve">With permission of the technical advisor, a JHU alumni, MSEM student may double-count </w:t>
      </w:r>
      <w:r w:rsidRPr="0052518C">
        <w:rPr>
          <w:rFonts w:asciiTheme="minorHAnsi" w:hAnsiTheme="minorHAnsi" w:cstheme="minorHAnsi"/>
          <w:b/>
          <w:color w:val="auto"/>
          <w:sz w:val="20"/>
          <w:u w:val="single"/>
        </w:rPr>
        <w:t>two</w:t>
      </w:r>
      <w:r w:rsidRPr="0052518C">
        <w:rPr>
          <w:rFonts w:asciiTheme="minorHAnsi" w:hAnsiTheme="minorHAnsi" w:cstheme="minorHAnsi"/>
          <w:color w:val="auto"/>
          <w:sz w:val="20"/>
        </w:rPr>
        <w:t xml:space="preserve"> JHU courses or apply undergraduate or graduate courses taken at JHU, but not applied to a degree (in accordance with conditions in the </w:t>
      </w:r>
      <w:hyperlink r:id="rId36" w:history="1">
        <w:r w:rsidRPr="0052518C">
          <w:rPr>
            <w:rStyle w:val="Hyperlink"/>
            <w:rFonts w:asciiTheme="minorHAnsi" w:hAnsiTheme="minorHAnsi" w:cstheme="minorHAnsi"/>
            <w:sz w:val="20"/>
          </w:rPr>
          <w:t>WSE Policy on Double-Counting Courses</w:t>
        </w:r>
      </w:hyperlink>
      <w:r w:rsidRPr="0052518C">
        <w:rPr>
          <w:rFonts w:asciiTheme="minorHAnsi" w:hAnsiTheme="minorHAnsi" w:cstheme="minorHAnsi"/>
          <w:color w:val="auto"/>
          <w:sz w:val="20"/>
        </w:rPr>
        <w:t>).</w:t>
      </w:r>
    </w:p>
    <w:p w14:paraId="4D83DC2C" w14:textId="77777777" w:rsidR="008F5786" w:rsidRDefault="008F5786"/>
    <w:p w14:paraId="56A25FD8" w14:textId="77777777" w:rsidR="00F84308" w:rsidRDefault="00F84308" w:rsidP="00F84308">
      <w:pPr>
        <w:ind w:left="720"/>
      </w:pPr>
      <w:r w:rsidRPr="00C079E4">
        <w:rPr>
          <w:color w:val="5B9BD5" w:themeColor="accent1"/>
          <w:sz w:val="24"/>
        </w:rPr>
        <w:t>Advising:</w:t>
      </w:r>
      <w:r>
        <w:rPr>
          <w:color w:val="2D74B5"/>
          <w:sz w:val="24"/>
        </w:rPr>
        <w:br/>
      </w:r>
      <w:r>
        <w:t>Students are required to obtain approval for all engineering track course choices from their technical advisor. The MSEM director, Pam</w:t>
      </w:r>
      <w:r w:rsidR="002062F5">
        <w:t xml:space="preserve">ela Sheff, or MSEM coordinator </w:t>
      </w:r>
      <w:r>
        <w:t xml:space="preserve">will advise students on management courses. Technical advisors will have the authority and responsibility of placing holds, releasing holds, and clearing students’ technical courses for acceptance at the time of graduation. In order to allow flexibility within the tracks, advisors have the authority to approve changes and/or substitutions to any courses in their track that they deem acceptable and appropriate. </w:t>
      </w:r>
      <w:r>
        <w:rPr>
          <w:color w:val="2D74B5"/>
          <w:sz w:val="24"/>
        </w:rPr>
        <w:br/>
      </w:r>
      <w:r>
        <w:rPr>
          <w:color w:val="2D74B5"/>
          <w:sz w:val="24"/>
        </w:rPr>
        <w:br/>
      </w:r>
      <w:r w:rsidRPr="00C079E4">
        <w:rPr>
          <w:color w:val="5B9BD5" w:themeColor="accent1"/>
          <w:sz w:val="24"/>
        </w:rPr>
        <w:t>Graduation:</w:t>
      </w:r>
      <w:r>
        <w:br/>
        <w:t>Students will receive individual course check-sheets for verification each semester. Track advisors will receive check-sheets for approval and signature in the weeks before graduation.</w:t>
      </w:r>
      <w:r>
        <w:br/>
      </w:r>
    </w:p>
    <w:p w14:paraId="2E43D5D5" w14:textId="77777777" w:rsidR="000D1F83" w:rsidRDefault="000D1F83" w:rsidP="00F84308">
      <w:pPr>
        <w:ind w:left="720"/>
      </w:pPr>
    </w:p>
    <w:p w14:paraId="7B6F2996" w14:textId="77777777" w:rsidR="009E3F94" w:rsidRDefault="009E3F94" w:rsidP="00F84308">
      <w:pPr>
        <w:ind w:left="720"/>
      </w:pPr>
    </w:p>
    <w:p w14:paraId="729B5E31" w14:textId="77777777" w:rsidR="009E3F94" w:rsidRDefault="009E3F94" w:rsidP="00F84308">
      <w:pPr>
        <w:ind w:left="720"/>
      </w:pPr>
    </w:p>
    <w:p w14:paraId="4D7983FF" w14:textId="77777777" w:rsidR="009E3F94" w:rsidRDefault="009E3F94" w:rsidP="00F84308">
      <w:pPr>
        <w:ind w:left="720"/>
      </w:pPr>
    </w:p>
    <w:p w14:paraId="49C9B3C4" w14:textId="77777777" w:rsidR="009E3F94" w:rsidRDefault="009E3F94" w:rsidP="00F84308">
      <w:pPr>
        <w:ind w:left="720"/>
      </w:pPr>
    </w:p>
    <w:p w14:paraId="5A022FC8" w14:textId="77777777" w:rsidR="000D1F83" w:rsidRPr="009E3F94" w:rsidRDefault="000D1F83" w:rsidP="000D1F83">
      <w:pPr>
        <w:rPr>
          <w:rFonts w:cstheme="minorHAnsi"/>
          <w:sz w:val="28"/>
          <w:szCs w:val="24"/>
        </w:rPr>
      </w:pPr>
      <w:r w:rsidRPr="009E3F94">
        <w:rPr>
          <w:rFonts w:cstheme="minorHAnsi"/>
          <w:color w:val="5B9BD5" w:themeColor="accent1"/>
          <w:sz w:val="32"/>
          <w:szCs w:val="24"/>
        </w:rPr>
        <w:t>Admissions Process:</w:t>
      </w:r>
      <w:r w:rsidRPr="009E3F94">
        <w:rPr>
          <w:rFonts w:cstheme="minorHAnsi"/>
          <w:color w:val="2E74B5" w:themeColor="accent1" w:themeShade="BF"/>
          <w:sz w:val="32"/>
          <w:szCs w:val="24"/>
        </w:rPr>
        <w:br/>
      </w:r>
    </w:p>
    <w:p w14:paraId="20EFF3BC" w14:textId="77777777" w:rsidR="000D1F83" w:rsidRPr="009E3F94" w:rsidRDefault="000D1F83" w:rsidP="000D1F83">
      <w:pPr>
        <w:pStyle w:val="ListParagraph"/>
        <w:numPr>
          <w:ilvl w:val="0"/>
          <w:numId w:val="5"/>
        </w:numPr>
        <w:spacing w:after="100" w:afterAutospacing="1" w:line="240" w:lineRule="auto"/>
        <w:rPr>
          <w:rFonts w:cstheme="minorHAnsi"/>
        </w:rPr>
      </w:pPr>
      <w:r w:rsidRPr="009E3F94">
        <w:rPr>
          <w:rFonts w:cstheme="minorHAnsi"/>
        </w:rPr>
        <w:lastRenderedPageBreak/>
        <w:t>MSEM applicants will submit their applications via Slate</w:t>
      </w:r>
      <w:r w:rsidR="009E3F94">
        <w:rPr>
          <w:rFonts w:cstheme="minorHAnsi"/>
        </w:rPr>
        <w:br/>
      </w:r>
      <w:r w:rsidRPr="009E3F94">
        <w:rPr>
          <w:rFonts w:cstheme="minorHAnsi"/>
        </w:rPr>
        <w:t>**NOTE: Slate is new application system that started in place for Fall 2019 applicants</w:t>
      </w:r>
    </w:p>
    <w:p w14:paraId="3066323D" w14:textId="77777777" w:rsidR="000D1F83" w:rsidRPr="009E3F94" w:rsidRDefault="000D1F83" w:rsidP="000D1F83">
      <w:pPr>
        <w:pStyle w:val="ListParagraph"/>
        <w:numPr>
          <w:ilvl w:val="0"/>
          <w:numId w:val="5"/>
        </w:numPr>
        <w:spacing w:after="100" w:afterAutospacing="1" w:line="240" w:lineRule="auto"/>
        <w:rPr>
          <w:rFonts w:cstheme="minorHAnsi"/>
        </w:rPr>
      </w:pPr>
      <w:r w:rsidRPr="009E3F94">
        <w:rPr>
          <w:rFonts w:cstheme="minorHAnsi"/>
        </w:rPr>
        <w:t>Students must have or be in the process of earning an undergraduate engineering degree, or a STEM degree from an accredited school</w:t>
      </w:r>
    </w:p>
    <w:p w14:paraId="5BA217D0" w14:textId="77777777" w:rsidR="000D1F83" w:rsidRPr="009E3F94" w:rsidRDefault="000D1F83" w:rsidP="000D1F83">
      <w:pPr>
        <w:pStyle w:val="ListParagraph"/>
        <w:numPr>
          <w:ilvl w:val="0"/>
          <w:numId w:val="5"/>
        </w:numPr>
        <w:spacing w:after="0" w:line="240" w:lineRule="auto"/>
        <w:rPr>
          <w:rFonts w:cstheme="minorHAnsi"/>
        </w:rPr>
      </w:pPr>
      <w:r w:rsidRPr="009E3F94">
        <w:rPr>
          <w:rFonts w:cstheme="minorHAnsi"/>
        </w:rPr>
        <w:t>Students submit:</w:t>
      </w:r>
    </w:p>
    <w:p w14:paraId="7478759A" w14:textId="77777777" w:rsidR="000D1F83" w:rsidRPr="009E3F94" w:rsidRDefault="000D1F83" w:rsidP="000D1F83">
      <w:pPr>
        <w:pStyle w:val="ListParagraph"/>
        <w:numPr>
          <w:ilvl w:val="1"/>
          <w:numId w:val="5"/>
        </w:numPr>
        <w:spacing w:after="0" w:line="240" w:lineRule="auto"/>
        <w:rPr>
          <w:rFonts w:cstheme="minorHAnsi"/>
        </w:rPr>
      </w:pPr>
      <w:r w:rsidRPr="009E3F94">
        <w:rPr>
          <w:rFonts w:cstheme="minorHAnsi"/>
        </w:rPr>
        <w:t>Application and application fee</w:t>
      </w:r>
    </w:p>
    <w:p w14:paraId="4C449C7D" w14:textId="77777777" w:rsidR="000D1F83" w:rsidRPr="009E3F94" w:rsidRDefault="000D1F83" w:rsidP="000D1F83">
      <w:pPr>
        <w:pStyle w:val="ListParagraph"/>
        <w:numPr>
          <w:ilvl w:val="1"/>
          <w:numId w:val="5"/>
        </w:numPr>
        <w:spacing w:after="0" w:line="240" w:lineRule="auto"/>
        <w:rPr>
          <w:rFonts w:cstheme="minorHAnsi"/>
        </w:rPr>
      </w:pPr>
      <w:r w:rsidRPr="009E3F94">
        <w:rPr>
          <w:rFonts w:cstheme="minorHAnsi"/>
          <w:u w:val="single"/>
        </w:rPr>
        <w:t>Official</w:t>
      </w:r>
      <w:r w:rsidRPr="009E3F94">
        <w:rPr>
          <w:rFonts w:cstheme="minorHAnsi"/>
        </w:rPr>
        <w:t xml:space="preserve"> GRE and TOEFL scores (JHU undergrads exempt from this requirement)</w:t>
      </w:r>
    </w:p>
    <w:p w14:paraId="7F3457E0" w14:textId="77777777" w:rsidR="000D1F83" w:rsidRPr="009E3F94" w:rsidRDefault="009E3F94" w:rsidP="000D1F83">
      <w:pPr>
        <w:pStyle w:val="ListParagraph"/>
        <w:numPr>
          <w:ilvl w:val="1"/>
          <w:numId w:val="5"/>
        </w:numPr>
        <w:spacing w:after="0" w:line="240" w:lineRule="auto"/>
        <w:rPr>
          <w:rFonts w:cstheme="minorHAnsi"/>
        </w:rPr>
      </w:pPr>
      <w:r>
        <w:rPr>
          <w:rFonts w:cstheme="minorHAnsi"/>
        </w:rPr>
        <w:t>Uno</w:t>
      </w:r>
      <w:r w:rsidR="000D1F83" w:rsidRPr="009E3F94">
        <w:rPr>
          <w:rFonts w:cstheme="minorHAnsi"/>
        </w:rPr>
        <w:t>fficial transcripts</w:t>
      </w:r>
    </w:p>
    <w:p w14:paraId="161C1EDE" w14:textId="77777777" w:rsidR="000D1F83" w:rsidRPr="009E3F94" w:rsidRDefault="000D1F83" w:rsidP="000D1F83">
      <w:pPr>
        <w:pStyle w:val="ListParagraph"/>
        <w:numPr>
          <w:ilvl w:val="1"/>
          <w:numId w:val="5"/>
        </w:numPr>
        <w:spacing w:after="0" w:line="240" w:lineRule="auto"/>
        <w:rPr>
          <w:rFonts w:cstheme="minorHAnsi"/>
        </w:rPr>
      </w:pPr>
      <w:r w:rsidRPr="009E3F94">
        <w:rPr>
          <w:rFonts w:cstheme="minorHAnsi"/>
        </w:rPr>
        <w:t>Statement of Purpose</w:t>
      </w:r>
    </w:p>
    <w:p w14:paraId="4FD8F31A" w14:textId="77777777" w:rsidR="000D1F83" w:rsidRPr="009E3F94" w:rsidRDefault="000D1F83" w:rsidP="000D1F83">
      <w:pPr>
        <w:pStyle w:val="ListParagraph"/>
        <w:numPr>
          <w:ilvl w:val="1"/>
          <w:numId w:val="5"/>
        </w:numPr>
        <w:spacing w:after="0" w:line="240" w:lineRule="auto"/>
        <w:rPr>
          <w:rFonts w:cstheme="minorHAnsi"/>
        </w:rPr>
      </w:pPr>
      <w:r w:rsidRPr="009E3F94">
        <w:rPr>
          <w:rFonts w:cstheme="minorHAnsi"/>
        </w:rPr>
        <w:t>3 letters of recommendation</w:t>
      </w:r>
    </w:p>
    <w:p w14:paraId="50F31F16" w14:textId="77777777" w:rsidR="000D1F83" w:rsidRPr="009E3F94" w:rsidRDefault="000D1F83" w:rsidP="000D1F83">
      <w:pPr>
        <w:pStyle w:val="ListParagraph"/>
        <w:numPr>
          <w:ilvl w:val="1"/>
          <w:numId w:val="5"/>
        </w:numPr>
        <w:spacing w:after="0" w:line="240" w:lineRule="auto"/>
        <w:rPr>
          <w:rFonts w:cstheme="minorHAnsi"/>
        </w:rPr>
      </w:pPr>
      <w:r w:rsidRPr="009E3F94">
        <w:rPr>
          <w:rFonts w:cstheme="minorHAnsi"/>
        </w:rPr>
        <w:t>Resume</w:t>
      </w:r>
    </w:p>
    <w:p w14:paraId="19FC6563" w14:textId="77777777" w:rsidR="000D1F83" w:rsidRPr="009E3F94" w:rsidRDefault="000D1F83" w:rsidP="000D1F83">
      <w:pPr>
        <w:spacing w:after="0"/>
        <w:rPr>
          <w:rFonts w:eastAsia="Times New Roman" w:cstheme="minorHAnsi"/>
        </w:rPr>
      </w:pPr>
    </w:p>
    <w:p w14:paraId="02CA4B01" w14:textId="77777777" w:rsidR="000D1F83" w:rsidRPr="009E3F94" w:rsidRDefault="009E3F94" w:rsidP="000D1F83">
      <w:pPr>
        <w:spacing w:after="0"/>
        <w:rPr>
          <w:rFonts w:cstheme="minorHAnsi"/>
        </w:rPr>
      </w:pPr>
      <w:r>
        <w:rPr>
          <w:rFonts w:cstheme="minorHAnsi"/>
        </w:rPr>
        <w:t xml:space="preserve">GRE: </w:t>
      </w:r>
      <w:r w:rsidR="000D1F83" w:rsidRPr="009E3F94">
        <w:rPr>
          <w:rFonts w:cstheme="minorHAnsi"/>
        </w:rPr>
        <w:t>Johns Hopkins undergraduates who apply to the program are</w:t>
      </w:r>
      <w:r>
        <w:rPr>
          <w:rFonts w:cstheme="minorHAnsi"/>
        </w:rPr>
        <w:t xml:space="preserve"> not required to take the GRE. </w:t>
      </w:r>
      <w:r>
        <w:rPr>
          <w:rFonts w:cstheme="minorHAnsi"/>
        </w:rPr>
        <w:br/>
      </w:r>
    </w:p>
    <w:p w14:paraId="25AC1625" w14:textId="77777777" w:rsidR="000D1F83" w:rsidRPr="009E3F94" w:rsidRDefault="009E3F94" w:rsidP="000D1F83">
      <w:pPr>
        <w:spacing w:after="0"/>
        <w:rPr>
          <w:rFonts w:cstheme="minorHAnsi"/>
        </w:rPr>
      </w:pPr>
      <w:r>
        <w:rPr>
          <w:rFonts w:cstheme="minorHAnsi"/>
        </w:rPr>
        <w:t xml:space="preserve">TOEFL/IELTS: </w:t>
      </w:r>
      <w:r w:rsidR="000D1F83" w:rsidRPr="009E3F94">
        <w:rPr>
          <w:rFonts w:cstheme="minorHAnsi"/>
        </w:rPr>
        <w:t xml:space="preserve">International students must earn a minimum 100 internet-based TOEFL score OR score a minimum 7 on the IELTS. </w:t>
      </w:r>
    </w:p>
    <w:p w14:paraId="55DA466F" w14:textId="77777777" w:rsidR="000D1F83" w:rsidRPr="009E3F94" w:rsidRDefault="000D1F83" w:rsidP="000D1F83">
      <w:pPr>
        <w:spacing w:after="0"/>
        <w:rPr>
          <w:rFonts w:cstheme="minorHAnsi"/>
        </w:rPr>
      </w:pPr>
      <w:r w:rsidRPr="009E3F94">
        <w:rPr>
          <w:rFonts w:cstheme="minorHAnsi"/>
        </w:rPr>
        <w:t xml:space="preserve"> </w:t>
      </w:r>
    </w:p>
    <w:p w14:paraId="31CCFB9F" w14:textId="77777777" w:rsidR="000D1F83" w:rsidRPr="009E3F94" w:rsidRDefault="000D1F83" w:rsidP="000D1F83">
      <w:pPr>
        <w:rPr>
          <w:rFonts w:cstheme="minorHAnsi"/>
        </w:rPr>
      </w:pPr>
      <w:r w:rsidRPr="009E3F94">
        <w:rPr>
          <w:rFonts w:cstheme="minorHAnsi"/>
        </w:rPr>
        <w:t xml:space="preserve">The MSEM Admissions Committee reviews all completed applications and monitors </w:t>
      </w:r>
      <w:r w:rsidR="009E3F94">
        <w:rPr>
          <w:rFonts w:cstheme="minorHAnsi"/>
        </w:rPr>
        <w:t>Slate</w:t>
      </w:r>
      <w:r w:rsidRPr="009E3F94">
        <w:rPr>
          <w:rFonts w:cstheme="minorHAnsi"/>
        </w:rPr>
        <w:t xml:space="preserve"> to make sure the credentials have been received.  While test scores and GPAs are important, we evaluate the entire application; letters of recommendation factor highly in the decision. Typically, GRE scores for accepted students are in the high 160’s for quantitative and high 150’s for verbal scores.  </w:t>
      </w:r>
    </w:p>
    <w:p w14:paraId="1FDDE0CD" w14:textId="77777777" w:rsidR="000D1F83" w:rsidRPr="009E3F94" w:rsidRDefault="000D1F83" w:rsidP="000D1F83">
      <w:pPr>
        <w:rPr>
          <w:rFonts w:cstheme="minorHAnsi"/>
        </w:rPr>
      </w:pPr>
      <w:r w:rsidRPr="009E3F94">
        <w:rPr>
          <w:rFonts w:cstheme="minorHAnsi"/>
        </w:rPr>
        <w:t xml:space="preserve">When an applicant has been accepted by us, we then forward a </w:t>
      </w:r>
      <w:r w:rsidR="009E3F94">
        <w:rPr>
          <w:rFonts w:cstheme="minorHAnsi"/>
        </w:rPr>
        <w:t>PDF</w:t>
      </w:r>
      <w:r w:rsidRPr="009E3F94">
        <w:rPr>
          <w:rFonts w:cstheme="minorHAnsi"/>
        </w:rPr>
        <w:t xml:space="preserve"> of the combined student file for review and evaluation to you. After you review the application, please email the decision to us. </w:t>
      </w:r>
      <w:r w:rsidR="009E3F94">
        <w:rPr>
          <w:rFonts w:cstheme="minorHAnsi"/>
        </w:rPr>
        <w:t xml:space="preserve">If you approve an application, the CLE admissions committee will interview the applicant. </w:t>
      </w:r>
      <w:r w:rsidRPr="009E3F94">
        <w:rPr>
          <w:rFonts w:cstheme="minorHAnsi"/>
        </w:rPr>
        <w:t>Grad Admissions will then send the student the appropriate letter of acceptance or denial.</w:t>
      </w:r>
    </w:p>
    <w:p w14:paraId="1E05CA61" w14:textId="77777777" w:rsidR="000D1F83" w:rsidRDefault="000D1F83" w:rsidP="000D1F83">
      <w:pPr>
        <w:rPr>
          <w:rFonts w:ascii="Arial" w:hAnsi="Arial" w:cs="Arial"/>
          <w:sz w:val="24"/>
          <w:szCs w:val="24"/>
        </w:rPr>
      </w:pPr>
      <w:r>
        <w:rPr>
          <w:rFonts w:ascii="Arial" w:hAnsi="Arial" w:cs="Arial"/>
          <w:sz w:val="24"/>
          <w:szCs w:val="24"/>
        </w:rPr>
        <w:t xml:space="preserve"> </w:t>
      </w:r>
    </w:p>
    <w:p w14:paraId="5F319DAA" w14:textId="77777777" w:rsidR="000D1F83" w:rsidRDefault="000D1F83" w:rsidP="00F84308">
      <w:pPr>
        <w:ind w:left="720"/>
      </w:pPr>
    </w:p>
    <w:p w14:paraId="0D7A65F7" w14:textId="77777777" w:rsidR="009E3F94" w:rsidRDefault="009E3F94" w:rsidP="00F84308">
      <w:pPr>
        <w:ind w:left="720"/>
      </w:pPr>
    </w:p>
    <w:p w14:paraId="2BA67B17" w14:textId="77777777" w:rsidR="009E3F94" w:rsidRDefault="009E3F94" w:rsidP="00F84308">
      <w:pPr>
        <w:ind w:left="720"/>
      </w:pPr>
    </w:p>
    <w:p w14:paraId="2CCCEA56" w14:textId="77777777" w:rsidR="000D1F83" w:rsidRDefault="000D1F83" w:rsidP="00F84308">
      <w:pPr>
        <w:ind w:left="720"/>
      </w:pPr>
    </w:p>
    <w:p w14:paraId="4C46BBEF" w14:textId="77777777" w:rsidR="000D1F83" w:rsidRDefault="000D1F83" w:rsidP="00F84308">
      <w:pPr>
        <w:ind w:left="720"/>
      </w:pPr>
    </w:p>
    <w:p w14:paraId="50A49FBB" w14:textId="77777777" w:rsidR="009E3F94" w:rsidRDefault="009E3F94" w:rsidP="00F84308">
      <w:pPr>
        <w:ind w:left="720"/>
      </w:pPr>
    </w:p>
    <w:p w14:paraId="5690B5F4" w14:textId="77777777" w:rsidR="009E3F94" w:rsidRDefault="009E3F94" w:rsidP="00F84308">
      <w:pPr>
        <w:ind w:left="720"/>
      </w:pPr>
    </w:p>
    <w:p w14:paraId="2BB46C59" w14:textId="77777777" w:rsidR="009E3F94" w:rsidRDefault="009E3F94" w:rsidP="002B36F9"/>
    <w:p w14:paraId="43AD4D60" w14:textId="77777777" w:rsidR="009E3F94" w:rsidRDefault="009E3F94" w:rsidP="009E3F94">
      <w:pPr>
        <w:jc w:val="center"/>
        <w:rPr>
          <w:color w:val="5B9BD5" w:themeColor="accent1"/>
          <w:sz w:val="32"/>
        </w:rPr>
      </w:pPr>
      <w:r w:rsidRPr="00A565C6">
        <w:rPr>
          <w:color w:val="5B9BD5" w:themeColor="accent1"/>
          <w:sz w:val="32"/>
        </w:rPr>
        <w:t>MSEM Technical Tracks &amp; Advisors</w:t>
      </w:r>
    </w:p>
    <w:p w14:paraId="6A7E3ACF" w14:textId="77777777" w:rsidR="009E3F94" w:rsidRPr="00A07599" w:rsidRDefault="009E3F94" w:rsidP="009E3F94">
      <w:pPr>
        <w:pStyle w:val="BodyText"/>
        <w:spacing w:before="26"/>
        <w:ind w:left="100"/>
        <w:rPr>
          <w:rFonts w:asciiTheme="minorHAnsi" w:hAnsiTheme="minorHAnsi" w:cstheme="minorHAnsi"/>
          <w:sz w:val="22"/>
        </w:rPr>
      </w:pPr>
      <w:r w:rsidRPr="00A07599">
        <w:rPr>
          <w:rFonts w:asciiTheme="minorHAnsi" w:hAnsiTheme="minorHAnsi" w:cstheme="minorHAnsi"/>
          <w:sz w:val="22"/>
        </w:rPr>
        <w:t>Currently, our technical tracks and their sponsoring departments are:</w:t>
      </w:r>
    </w:p>
    <w:p w14:paraId="07A2F65D" w14:textId="77777777" w:rsidR="009E3F94" w:rsidRDefault="009E3F94" w:rsidP="009E3F94">
      <w:pPr>
        <w:pStyle w:val="BodyText"/>
        <w:spacing w:before="4"/>
        <w:rPr>
          <w:sz w:val="16"/>
        </w:rPr>
      </w:pPr>
    </w:p>
    <w:tbl>
      <w:tblPr>
        <w:tblW w:w="101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5"/>
        <w:gridCol w:w="3330"/>
        <w:gridCol w:w="3753"/>
      </w:tblGrid>
      <w:tr w:rsidR="009E3F94" w14:paraId="5831D90F" w14:textId="77777777" w:rsidTr="002B36F9">
        <w:trPr>
          <w:trHeight w:val="413"/>
        </w:trPr>
        <w:tc>
          <w:tcPr>
            <w:tcW w:w="3045" w:type="dxa"/>
          </w:tcPr>
          <w:p w14:paraId="11D1F520" w14:textId="77777777" w:rsidR="009E3F94" w:rsidRPr="00C15A3C" w:rsidRDefault="009E3F94" w:rsidP="00B25E98">
            <w:pPr>
              <w:pStyle w:val="TableParagraph"/>
              <w:spacing w:line="273" w:lineRule="exact"/>
              <w:rPr>
                <w:rFonts w:asciiTheme="minorHAnsi" w:hAnsiTheme="minorHAnsi" w:cstheme="minorHAnsi"/>
                <w:b/>
              </w:rPr>
            </w:pPr>
            <w:r w:rsidRPr="00C15A3C">
              <w:rPr>
                <w:rFonts w:asciiTheme="minorHAnsi" w:hAnsiTheme="minorHAnsi" w:cstheme="minorHAnsi"/>
                <w:b/>
              </w:rPr>
              <w:t>Department</w:t>
            </w:r>
          </w:p>
        </w:tc>
        <w:tc>
          <w:tcPr>
            <w:tcW w:w="3330" w:type="dxa"/>
          </w:tcPr>
          <w:p w14:paraId="3EB58DF6" w14:textId="77777777" w:rsidR="009E3F94" w:rsidRPr="00C15A3C" w:rsidRDefault="009E3F94" w:rsidP="00B25E98">
            <w:pPr>
              <w:pStyle w:val="TableParagraph"/>
              <w:spacing w:line="273" w:lineRule="exact"/>
              <w:ind w:left="100"/>
              <w:rPr>
                <w:rFonts w:asciiTheme="minorHAnsi" w:hAnsiTheme="minorHAnsi" w:cstheme="minorHAnsi"/>
                <w:b/>
              </w:rPr>
            </w:pPr>
            <w:r w:rsidRPr="00C15A3C">
              <w:rPr>
                <w:rFonts w:asciiTheme="minorHAnsi" w:hAnsiTheme="minorHAnsi" w:cstheme="minorHAnsi"/>
                <w:b/>
              </w:rPr>
              <w:t>Advisor &amp; Email</w:t>
            </w:r>
          </w:p>
        </w:tc>
        <w:tc>
          <w:tcPr>
            <w:tcW w:w="3753" w:type="dxa"/>
          </w:tcPr>
          <w:p w14:paraId="5613FF31" w14:textId="77777777" w:rsidR="009E3F94" w:rsidRPr="00C15A3C" w:rsidRDefault="009E3F94" w:rsidP="00B25E98">
            <w:pPr>
              <w:pStyle w:val="TableParagraph"/>
              <w:spacing w:line="273" w:lineRule="exact"/>
              <w:rPr>
                <w:rFonts w:asciiTheme="minorHAnsi" w:hAnsiTheme="minorHAnsi" w:cstheme="minorHAnsi"/>
                <w:b/>
              </w:rPr>
            </w:pPr>
            <w:r w:rsidRPr="00C15A3C">
              <w:rPr>
                <w:rFonts w:asciiTheme="minorHAnsi" w:hAnsiTheme="minorHAnsi" w:cstheme="minorHAnsi"/>
                <w:b/>
              </w:rPr>
              <w:t>Tracks</w:t>
            </w:r>
          </w:p>
        </w:tc>
      </w:tr>
      <w:tr w:rsidR="009E3F94" w14:paraId="4C8FFAE5" w14:textId="77777777" w:rsidTr="002B36F9">
        <w:trPr>
          <w:trHeight w:val="800"/>
        </w:trPr>
        <w:tc>
          <w:tcPr>
            <w:tcW w:w="3045" w:type="dxa"/>
          </w:tcPr>
          <w:p w14:paraId="0B6101A0" w14:textId="77777777" w:rsidR="009E3F94" w:rsidRPr="00C15A3C" w:rsidRDefault="009E3F94" w:rsidP="00B25E98">
            <w:pPr>
              <w:pStyle w:val="TableParagraph"/>
              <w:spacing w:line="268" w:lineRule="exact"/>
              <w:rPr>
                <w:rFonts w:asciiTheme="minorHAnsi" w:hAnsiTheme="minorHAnsi" w:cstheme="minorHAnsi"/>
              </w:rPr>
            </w:pPr>
            <w:r w:rsidRPr="00C15A3C">
              <w:rPr>
                <w:rFonts w:asciiTheme="minorHAnsi" w:hAnsiTheme="minorHAnsi" w:cstheme="minorHAnsi"/>
              </w:rPr>
              <w:lastRenderedPageBreak/>
              <w:t>Applied Mathematics</w:t>
            </w:r>
            <w:r>
              <w:rPr>
                <w:rFonts w:asciiTheme="minorHAnsi" w:hAnsiTheme="minorHAnsi" w:cstheme="minorHAnsi"/>
              </w:rPr>
              <w:t xml:space="preserve"> &amp; Statistics</w:t>
            </w:r>
          </w:p>
        </w:tc>
        <w:tc>
          <w:tcPr>
            <w:tcW w:w="3330" w:type="dxa"/>
          </w:tcPr>
          <w:p w14:paraId="2387FD31" w14:textId="77777777" w:rsidR="00531064" w:rsidRPr="00862E9D" w:rsidRDefault="00531064" w:rsidP="00531064">
            <w:pPr>
              <w:pStyle w:val="TableParagraph"/>
              <w:spacing w:line="242" w:lineRule="auto"/>
              <w:ind w:left="0"/>
              <w:rPr>
                <w:rFonts w:asciiTheme="minorHAnsi" w:hAnsiTheme="minorHAnsi" w:cstheme="minorHAnsi"/>
                <w:sz w:val="20"/>
              </w:rPr>
            </w:pPr>
            <w:r w:rsidRPr="00862E9D">
              <w:rPr>
                <w:color w:val="2C2C33"/>
                <w:sz w:val="16"/>
                <w:szCs w:val="36"/>
              </w:rPr>
              <w:t>James Spall: </w:t>
            </w:r>
            <w:hyperlink r:id="rId37" w:history="1">
              <w:r w:rsidRPr="00862E9D">
                <w:rPr>
                  <w:color w:val="0079F1"/>
                  <w:sz w:val="16"/>
                  <w:szCs w:val="36"/>
                  <w:u w:val="single"/>
                </w:rPr>
                <w:t>jspall1@jhu.edu</w:t>
              </w:r>
            </w:hyperlink>
          </w:p>
          <w:p w14:paraId="3308FEC5" w14:textId="3A13B96C" w:rsidR="00531064" w:rsidRPr="00862E9D" w:rsidRDefault="007A260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Pr>
                <w:rFonts w:ascii="Times New Roman" w:eastAsia="Times New Roman" w:hAnsi="Times New Roman" w:cs="Times New Roman"/>
                <w:color w:val="2C2C33"/>
                <w:sz w:val="16"/>
                <w:szCs w:val="36"/>
              </w:rPr>
              <w:t>Amitabh Basu</w:t>
            </w:r>
            <w:r w:rsidR="00531064" w:rsidRPr="00862E9D">
              <w:rPr>
                <w:rFonts w:ascii="Times New Roman" w:eastAsia="Times New Roman" w:hAnsi="Times New Roman" w:cs="Times New Roman"/>
                <w:color w:val="2C2C33"/>
                <w:sz w:val="16"/>
                <w:szCs w:val="36"/>
              </w:rPr>
              <w:t>: </w:t>
            </w:r>
            <w:hyperlink r:id="rId38" w:history="1">
              <w:r w:rsidRPr="00332DAC">
                <w:rPr>
                  <w:rStyle w:val="Hyperlink"/>
                  <w:rFonts w:ascii="Times New Roman" w:eastAsia="Times New Roman" w:hAnsi="Times New Roman" w:cs="Times New Roman"/>
                  <w:sz w:val="16"/>
                  <w:szCs w:val="36"/>
                </w:rPr>
                <w:t>abasu9@jhu.edu</w:t>
              </w:r>
            </w:hyperlink>
          </w:p>
          <w:p w14:paraId="7B22875B"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Zachary Lubberts: </w:t>
            </w:r>
            <w:hyperlink r:id="rId39" w:history="1">
              <w:r w:rsidRPr="00862E9D">
                <w:rPr>
                  <w:rFonts w:ascii="Times New Roman" w:eastAsia="Times New Roman" w:hAnsi="Times New Roman" w:cs="Times New Roman"/>
                  <w:color w:val="0079F1"/>
                  <w:sz w:val="16"/>
                  <w:szCs w:val="36"/>
                  <w:u w:val="single"/>
                </w:rPr>
                <w:t>zlubber1@jhu.edu</w:t>
              </w:r>
            </w:hyperlink>
          </w:p>
          <w:p w14:paraId="76AFAC4F"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Donniell Fishkind: </w:t>
            </w:r>
            <w:hyperlink r:id="rId40" w:history="1">
              <w:r w:rsidRPr="00862E9D">
                <w:rPr>
                  <w:rFonts w:ascii="Times New Roman" w:eastAsia="Times New Roman" w:hAnsi="Times New Roman" w:cs="Times New Roman"/>
                  <w:color w:val="0079F1"/>
                  <w:sz w:val="16"/>
                  <w:szCs w:val="36"/>
                  <w:u w:val="single"/>
                </w:rPr>
                <w:t>dfishki1@jhu.edu</w:t>
              </w:r>
            </w:hyperlink>
            <w:r w:rsidR="00771831" w:rsidRPr="00862E9D">
              <w:rPr>
                <w:rFonts w:ascii="Times New Roman" w:eastAsia="Times New Roman" w:hAnsi="Times New Roman" w:cs="Times New Roman"/>
                <w:color w:val="2C2C33"/>
                <w:sz w:val="16"/>
                <w:szCs w:val="36"/>
              </w:rPr>
              <w:t xml:space="preserve"> </w:t>
            </w:r>
          </w:p>
          <w:p w14:paraId="4C725573"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Daniel Naiman: </w:t>
            </w:r>
            <w:hyperlink r:id="rId41" w:history="1">
              <w:r w:rsidRPr="00862E9D">
                <w:rPr>
                  <w:rFonts w:ascii="Times New Roman" w:eastAsia="Times New Roman" w:hAnsi="Times New Roman" w:cs="Times New Roman"/>
                  <w:color w:val="0079F1"/>
                  <w:sz w:val="16"/>
                  <w:szCs w:val="36"/>
                  <w:u w:val="single"/>
                </w:rPr>
                <w:t>dnaiman2@jhu.edu</w:t>
              </w:r>
            </w:hyperlink>
          </w:p>
          <w:p w14:paraId="5944F544"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Beryl Castello: </w:t>
            </w:r>
            <w:hyperlink r:id="rId42" w:history="1">
              <w:r w:rsidRPr="00862E9D">
                <w:rPr>
                  <w:rFonts w:ascii="Times New Roman" w:eastAsia="Times New Roman" w:hAnsi="Times New Roman" w:cs="Times New Roman"/>
                  <w:color w:val="0079F1"/>
                  <w:sz w:val="16"/>
                  <w:szCs w:val="36"/>
                  <w:u w:val="single"/>
                </w:rPr>
                <w:t>beryl.castello@jhu.edu</w:t>
              </w:r>
            </w:hyperlink>
          </w:p>
          <w:p w14:paraId="45821F66"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Ben Grimmer: </w:t>
            </w:r>
            <w:hyperlink r:id="rId43" w:history="1">
              <w:r w:rsidRPr="00862E9D">
                <w:rPr>
                  <w:rFonts w:ascii="Times New Roman" w:eastAsia="Times New Roman" w:hAnsi="Times New Roman" w:cs="Times New Roman"/>
                  <w:color w:val="0079F1"/>
                  <w:sz w:val="16"/>
                  <w:szCs w:val="36"/>
                  <w:u w:val="single"/>
                </w:rPr>
                <w:t>grimmer@jhu.edu</w:t>
              </w:r>
            </w:hyperlink>
          </w:p>
          <w:p w14:paraId="2BFB62E6"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Avanti Athreya: </w:t>
            </w:r>
            <w:hyperlink r:id="rId44" w:history="1">
              <w:r w:rsidRPr="00862E9D">
                <w:rPr>
                  <w:rFonts w:ascii="Times New Roman" w:eastAsia="Times New Roman" w:hAnsi="Times New Roman" w:cs="Times New Roman"/>
                  <w:color w:val="0079F1"/>
                  <w:sz w:val="16"/>
                  <w:szCs w:val="36"/>
                  <w:u w:val="single"/>
                </w:rPr>
                <w:t>dathrey1@jhu.edu</w:t>
              </w:r>
            </w:hyperlink>
          </w:p>
          <w:p w14:paraId="660DD909" w14:textId="77777777" w:rsidR="00531064" w:rsidRPr="00862E9D" w:rsidRDefault="00531064" w:rsidP="00531064">
            <w:pPr>
              <w:shd w:val="clear" w:color="auto" w:fill="FFFFFF"/>
              <w:spacing w:before="150" w:after="150" w:line="240" w:lineRule="auto"/>
              <w:outlineLvl w:val="2"/>
              <w:rPr>
                <w:rFonts w:ascii="Times New Roman" w:eastAsia="Times New Roman" w:hAnsi="Times New Roman" w:cs="Times New Roman"/>
                <w:color w:val="2C2C33"/>
                <w:sz w:val="16"/>
                <w:szCs w:val="36"/>
              </w:rPr>
            </w:pPr>
            <w:r w:rsidRPr="00862E9D">
              <w:rPr>
                <w:rFonts w:ascii="Times New Roman" w:eastAsia="Times New Roman" w:hAnsi="Times New Roman" w:cs="Times New Roman"/>
                <w:color w:val="2C2C33"/>
                <w:sz w:val="16"/>
                <w:szCs w:val="36"/>
              </w:rPr>
              <w:t>Fred Torcaso: </w:t>
            </w:r>
            <w:hyperlink r:id="rId45" w:history="1">
              <w:r w:rsidRPr="00862E9D">
                <w:rPr>
                  <w:rFonts w:ascii="Times New Roman" w:eastAsia="Times New Roman" w:hAnsi="Times New Roman" w:cs="Times New Roman"/>
                  <w:color w:val="0079F1"/>
                  <w:sz w:val="16"/>
                  <w:szCs w:val="36"/>
                  <w:u w:val="single"/>
                </w:rPr>
                <w:t>fred.torcasi@jhu.edu</w:t>
              </w:r>
            </w:hyperlink>
          </w:p>
          <w:p w14:paraId="3C4C130C" w14:textId="77777777" w:rsidR="009E3F94" w:rsidRPr="00C15A3C" w:rsidRDefault="00531064" w:rsidP="00531064">
            <w:pPr>
              <w:pStyle w:val="TableParagraph"/>
              <w:spacing w:line="242" w:lineRule="auto"/>
              <w:ind w:left="0"/>
              <w:rPr>
                <w:rFonts w:asciiTheme="minorHAnsi" w:hAnsiTheme="minorHAnsi" w:cstheme="minorHAnsi"/>
              </w:rPr>
            </w:pPr>
            <w:r w:rsidRPr="00862E9D">
              <w:rPr>
                <w:color w:val="2C2C33"/>
                <w:sz w:val="16"/>
                <w:szCs w:val="36"/>
              </w:rPr>
              <w:t>Fadil Santosa: </w:t>
            </w:r>
            <w:hyperlink r:id="rId46" w:history="1">
              <w:r w:rsidRPr="00862E9D">
                <w:rPr>
                  <w:color w:val="0079F1"/>
                  <w:sz w:val="16"/>
                  <w:szCs w:val="36"/>
                  <w:u w:val="single"/>
                </w:rPr>
                <w:t>fsantos9@jhu.edu</w:t>
              </w:r>
            </w:hyperlink>
          </w:p>
        </w:tc>
        <w:tc>
          <w:tcPr>
            <w:tcW w:w="3753" w:type="dxa"/>
          </w:tcPr>
          <w:p w14:paraId="4D8398F6" w14:textId="18DD01F4" w:rsidR="009E3F94" w:rsidRPr="00C15A3C" w:rsidRDefault="009E3F94" w:rsidP="00B25E98">
            <w:pPr>
              <w:pStyle w:val="TableParagraph"/>
              <w:spacing w:line="242" w:lineRule="auto"/>
              <w:ind w:right="775"/>
              <w:rPr>
                <w:rFonts w:asciiTheme="minorHAnsi" w:hAnsiTheme="minorHAnsi" w:cstheme="minorHAnsi"/>
              </w:rPr>
            </w:pPr>
            <w:r w:rsidRPr="00C15A3C">
              <w:rPr>
                <w:rFonts w:asciiTheme="minorHAnsi" w:hAnsiTheme="minorHAnsi" w:cstheme="minorHAnsi"/>
              </w:rPr>
              <w:t xml:space="preserve">Operations Research </w:t>
            </w:r>
            <w:r>
              <w:rPr>
                <w:rFonts w:asciiTheme="minorHAnsi" w:hAnsiTheme="minorHAnsi" w:cstheme="minorHAnsi"/>
              </w:rPr>
              <w:br/>
            </w:r>
            <w:r w:rsidRPr="00C15A3C">
              <w:rPr>
                <w:rFonts w:asciiTheme="minorHAnsi" w:hAnsiTheme="minorHAnsi" w:cstheme="minorHAnsi"/>
              </w:rPr>
              <w:t>Probability &amp; Statistics</w:t>
            </w:r>
            <w:r w:rsidR="008F5786">
              <w:rPr>
                <w:rFonts w:asciiTheme="minorHAnsi" w:hAnsiTheme="minorHAnsi" w:cstheme="minorHAnsi"/>
              </w:rPr>
              <w:br/>
              <w:t>Data Science</w:t>
            </w:r>
          </w:p>
        </w:tc>
      </w:tr>
      <w:tr w:rsidR="009E3F94" w14:paraId="0E382989" w14:textId="77777777" w:rsidTr="002B36F9">
        <w:trPr>
          <w:trHeight w:val="1060"/>
        </w:trPr>
        <w:tc>
          <w:tcPr>
            <w:tcW w:w="3045" w:type="dxa"/>
          </w:tcPr>
          <w:p w14:paraId="4A9901C0" w14:textId="77777777" w:rsidR="009E3F94" w:rsidRPr="00C15A3C" w:rsidRDefault="009E3F94" w:rsidP="00B25E98">
            <w:pPr>
              <w:pStyle w:val="TableParagraph"/>
              <w:spacing w:line="237" w:lineRule="auto"/>
              <w:rPr>
                <w:rFonts w:asciiTheme="minorHAnsi" w:hAnsiTheme="minorHAnsi" w:cstheme="minorHAnsi"/>
              </w:rPr>
            </w:pPr>
            <w:r w:rsidRPr="00C15A3C">
              <w:rPr>
                <w:rFonts w:asciiTheme="minorHAnsi" w:hAnsiTheme="minorHAnsi" w:cstheme="minorHAnsi"/>
              </w:rPr>
              <w:t>Chemical &amp; Biomolecular Engineering</w:t>
            </w:r>
          </w:p>
        </w:tc>
        <w:tc>
          <w:tcPr>
            <w:tcW w:w="3330" w:type="dxa"/>
          </w:tcPr>
          <w:p w14:paraId="6AE5056E" w14:textId="44EA6778" w:rsidR="009E3F94" w:rsidRPr="007A2604" w:rsidRDefault="002B36F9" w:rsidP="00B25E98">
            <w:pPr>
              <w:pStyle w:val="TableParagraph"/>
              <w:spacing w:line="237" w:lineRule="auto"/>
              <w:ind w:left="100" w:right="1544"/>
              <w:rPr>
                <w:rFonts w:asciiTheme="minorHAnsi" w:hAnsiTheme="minorHAnsi" w:cstheme="minorHAnsi"/>
                <w:sz w:val="20"/>
                <w:szCs w:val="20"/>
              </w:rPr>
            </w:pPr>
            <w:r>
              <w:rPr>
                <w:rFonts w:asciiTheme="minorHAnsi" w:hAnsiTheme="minorHAnsi" w:cstheme="minorHAnsi"/>
                <w:sz w:val="20"/>
                <w:szCs w:val="20"/>
              </w:rPr>
              <w:t>John Edison</w:t>
            </w:r>
            <w:r w:rsidR="007A2604" w:rsidRPr="007A2604">
              <w:rPr>
                <w:rFonts w:asciiTheme="minorHAnsi" w:hAnsiTheme="minorHAnsi" w:cstheme="minorHAnsi"/>
                <w:sz w:val="20"/>
                <w:szCs w:val="20"/>
              </w:rPr>
              <w:br/>
            </w:r>
            <w:hyperlink r:id="rId47" w:history="1">
              <w:r w:rsidRPr="000F5986">
                <w:rPr>
                  <w:rStyle w:val="Hyperlink"/>
                  <w:rFonts w:asciiTheme="minorHAnsi" w:hAnsiTheme="minorHAnsi" w:cstheme="minorHAnsi"/>
                  <w:sz w:val="20"/>
                  <w:szCs w:val="20"/>
                </w:rPr>
                <w:t>dayakaran@jhu.edu</w:t>
              </w:r>
            </w:hyperlink>
            <w:r w:rsidR="007A2604" w:rsidRPr="007A2604">
              <w:rPr>
                <w:rFonts w:asciiTheme="minorHAnsi" w:hAnsiTheme="minorHAnsi" w:cstheme="minorHAnsi"/>
                <w:sz w:val="20"/>
                <w:szCs w:val="20"/>
              </w:rPr>
              <w:t xml:space="preserve"> </w:t>
            </w:r>
          </w:p>
        </w:tc>
        <w:tc>
          <w:tcPr>
            <w:tcW w:w="3753" w:type="dxa"/>
          </w:tcPr>
          <w:p w14:paraId="6F0E2F44" w14:textId="77777777" w:rsidR="009E3F94" w:rsidRPr="00C15A3C" w:rsidRDefault="009E3F94" w:rsidP="00B25E98">
            <w:pPr>
              <w:pStyle w:val="TableParagraph"/>
              <w:spacing w:line="237" w:lineRule="auto"/>
              <w:ind w:right="775"/>
              <w:rPr>
                <w:rFonts w:asciiTheme="minorHAnsi" w:hAnsiTheme="minorHAnsi" w:cstheme="minorHAnsi"/>
              </w:rPr>
            </w:pPr>
            <w:r w:rsidRPr="00A07599">
              <w:rPr>
                <w:rFonts w:asciiTheme="minorHAnsi" w:hAnsiTheme="minorHAnsi" w:cstheme="minorHAnsi"/>
              </w:rPr>
              <w:t xml:space="preserve">Chemical &amp; Biomolecular Engineering, </w:t>
            </w:r>
            <w:r w:rsidRPr="00C15A3C">
              <w:rPr>
                <w:rFonts w:asciiTheme="minorHAnsi" w:hAnsiTheme="minorHAnsi" w:cstheme="minorHAnsi"/>
              </w:rPr>
              <w:t>Chemical Product Design</w:t>
            </w:r>
          </w:p>
        </w:tc>
      </w:tr>
      <w:tr w:rsidR="009E3F94" w14:paraId="76BA456B" w14:textId="77777777" w:rsidTr="002B36F9">
        <w:trPr>
          <w:trHeight w:val="818"/>
        </w:trPr>
        <w:tc>
          <w:tcPr>
            <w:tcW w:w="3045" w:type="dxa"/>
          </w:tcPr>
          <w:p w14:paraId="1B9E1A8E" w14:textId="77777777" w:rsidR="009E3F94" w:rsidRPr="00C15A3C" w:rsidRDefault="009E3F94" w:rsidP="00B25E98">
            <w:pPr>
              <w:pStyle w:val="TableParagraph"/>
              <w:spacing w:line="268" w:lineRule="exact"/>
              <w:rPr>
                <w:rFonts w:asciiTheme="minorHAnsi" w:hAnsiTheme="minorHAnsi" w:cstheme="minorHAnsi"/>
              </w:rPr>
            </w:pPr>
            <w:r w:rsidRPr="00C15A3C">
              <w:rPr>
                <w:rFonts w:asciiTheme="minorHAnsi" w:hAnsiTheme="minorHAnsi" w:cstheme="minorHAnsi"/>
              </w:rPr>
              <w:t>Civil &amp; Systems Engineering</w:t>
            </w:r>
          </w:p>
        </w:tc>
        <w:tc>
          <w:tcPr>
            <w:tcW w:w="3330" w:type="dxa"/>
          </w:tcPr>
          <w:p w14:paraId="1B6D6C64" w14:textId="77777777" w:rsidR="009E3F94" w:rsidRPr="00C15A3C" w:rsidRDefault="009E3F94" w:rsidP="00B25E98">
            <w:pPr>
              <w:pStyle w:val="TableParagraph"/>
              <w:spacing w:line="237" w:lineRule="auto"/>
              <w:ind w:left="100" w:right="1171"/>
              <w:rPr>
                <w:rFonts w:asciiTheme="minorHAnsi" w:hAnsiTheme="minorHAnsi" w:cstheme="minorHAnsi"/>
              </w:rPr>
            </w:pPr>
            <w:r w:rsidRPr="00C15A3C">
              <w:rPr>
                <w:rFonts w:asciiTheme="minorHAnsi" w:hAnsiTheme="minorHAnsi" w:cstheme="minorHAnsi"/>
              </w:rPr>
              <w:t>Thomas Gernay</w:t>
            </w:r>
            <w:r w:rsidRPr="00C15A3C">
              <w:rPr>
                <w:rFonts w:asciiTheme="minorHAnsi" w:hAnsiTheme="minorHAnsi" w:cstheme="minorHAnsi"/>
              </w:rPr>
              <w:br/>
            </w:r>
            <w:hyperlink r:id="rId48" w:history="1">
              <w:r w:rsidRPr="00C15A3C">
                <w:rPr>
                  <w:rStyle w:val="Hyperlink"/>
                  <w:rFonts w:asciiTheme="minorHAnsi" w:hAnsiTheme="minorHAnsi" w:cstheme="minorHAnsi"/>
                </w:rPr>
                <w:t>tgeray@jhu.edu</w:t>
              </w:r>
            </w:hyperlink>
            <w:r w:rsidRPr="00C15A3C">
              <w:rPr>
                <w:rFonts w:asciiTheme="minorHAnsi" w:hAnsiTheme="minorHAnsi" w:cstheme="minorHAnsi"/>
              </w:rPr>
              <w:t xml:space="preserve"> </w:t>
            </w:r>
          </w:p>
        </w:tc>
        <w:tc>
          <w:tcPr>
            <w:tcW w:w="3753" w:type="dxa"/>
          </w:tcPr>
          <w:p w14:paraId="4FE3F1A6" w14:textId="77777777" w:rsidR="009E3F94" w:rsidRPr="00C15A3C" w:rsidRDefault="009E3F94" w:rsidP="00B25E98">
            <w:pPr>
              <w:pStyle w:val="TableParagraph"/>
              <w:spacing w:line="268" w:lineRule="exact"/>
              <w:rPr>
                <w:rFonts w:asciiTheme="minorHAnsi" w:hAnsiTheme="minorHAnsi" w:cstheme="minorHAnsi"/>
              </w:rPr>
            </w:pPr>
            <w:r w:rsidRPr="00C15A3C">
              <w:rPr>
                <w:rFonts w:asciiTheme="minorHAnsi" w:hAnsiTheme="minorHAnsi" w:cstheme="minorHAnsi"/>
              </w:rPr>
              <w:t>Civil Engineering</w:t>
            </w:r>
            <w:r w:rsidRPr="00C15A3C">
              <w:rPr>
                <w:rFonts w:asciiTheme="minorHAnsi" w:hAnsiTheme="minorHAnsi" w:cstheme="minorHAnsi"/>
              </w:rPr>
              <w:br/>
            </w:r>
          </w:p>
        </w:tc>
      </w:tr>
      <w:tr w:rsidR="009E3F94" w14:paraId="45FB5775" w14:textId="77777777" w:rsidTr="002B36F9">
        <w:trPr>
          <w:trHeight w:val="791"/>
        </w:trPr>
        <w:tc>
          <w:tcPr>
            <w:tcW w:w="3045" w:type="dxa"/>
            <w:tcBorders>
              <w:bottom w:val="single" w:sz="6" w:space="0" w:color="000000"/>
            </w:tcBorders>
          </w:tcPr>
          <w:p w14:paraId="63060B16" w14:textId="77777777" w:rsidR="009E3F94" w:rsidRPr="00C15A3C" w:rsidRDefault="009E3F94" w:rsidP="00B25E98">
            <w:pPr>
              <w:pStyle w:val="TableParagraph"/>
              <w:spacing w:line="268" w:lineRule="exact"/>
              <w:rPr>
                <w:rFonts w:asciiTheme="minorHAnsi" w:hAnsiTheme="minorHAnsi" w:cstheme="minorHAnsi"/>
              </w:rPr>
            </w:pPr>
            <w:r w:rsidRPr="00C15A3C">
              <w:rPr>
                <w:rFonts w:asciiTheme="minorHAnsi" w:hAnsiTheme="minorHAnsi" w:cstheme="minorHAnsi"/>
              </w:rPr>
              <w:t>Computer Science</w:t>
            </w:r>
          </w:p>
        </w:tc>
        <w:tc>
          <w:tcPr>
            <w:tcW w:w="3330" w:type="dxa"/>
            <w:tcBorders>
              <w:bottom w:val="single" w:sz="6" w:space="0" w:color="000000"/>
            </w:tcBorders>
          </w:tcPr>
          <w:p w14:paraId="79E43683" w14:textId="2A4D2DB5" w:rsidR="009E3F94" w:rsidRPr="00C15A3C" w:rsidRDefault="00531064" w:rsidP="00B25E98">
            <w:pPr>
              <w:pStyle w:val="TableParagraph"/>
              <w:spacing w:line="237" w:lineRule="auto"/>
              <w:ind w:left="100" w:right="1544"/>
              <w:rPr>
                <w:rFonts w:asciiTheme="minorHAnsi" w:hAnsiTheme="minorHAnsi" w:cstheme="minorHAnsi"/>
              </w:rPr>
            </w:pPr>
            <w:r w:rsidRPr="00A9095C">
              <w:rPr>
                <w:rFonts w:asciiTheme="minorHAnsi" w:hAnsiTheme="minorHAnsi" w:cstheme="minorHAnsi"/>
                <w:sz w:val="18"/>
              </w:rPr>
              <w:t xml:space="preserve">Kevin Duh </w:t>
            </w:r>
            <w:hyperlink r:id="rId49" w:history="1">
              <w:r w:rsidRPr="00A9095C">
                <w:rPr>
                  <w:rStyle w:val="Hyperlink"/>
                  <w:rFonts w:asciiTheme="minorHAnsi" w:hAnsiTheme="minorHAnsi" w:cstheme="minorHAnsi"/>
                  <w:sz w:val="18"/>
                  <w:u w:color="0462C1"/>
                </w:rPr>
                <w:t>kevinduh@cs.jhu.edu</w:t>
              </w:r>
            </w:hyperlink>
            <w:r>
              <w:rPr>
                <w:rStyle w:val="Hyperlink"/>
                <w:rFonts w:asciiTheme="minorHAnsi" w:hAnsiTheme="minorHAnsi" w:cstheme="minorHAnsi"/>
                <w:sz w:val="18"/>
                <w:u w:color="0462C1"/>
              </w:rPr>
              <w:br/>
            </w:r>
          </w:p>
        </w:tc>
        <w:tc>
          <w:tcPr>
            <w:tcW w:w="3753" w:type="dxa"/>
            <w:tcBorders>
              <w:bottom w:val="single" w:sz="6" w:space="0" w:color="000000"/>
            </w:tcBorders>
          </w:tcPr>
          <w:p w14:paraId="430C3288" w14:textId="77777777" w:rsidR="009E3F94" w:rsidRPr="00C15A3C" w:rsidRDefault="009E3F94" w:rsidP="00B25E98">
            <w:pPr>
              <w:pStyle w:val="TableParagraph"/>
              <w:spacing w:line="268" w:lineRule="exact"/>
              <w:rPr>
                <w:rFonts w:asciiTheme="minorHAnsi" w:hAnsiTheme="minorHAnsi" w:cstheme="minorHAnsi"/>
              </w:rPr>
            </w:pPr>
            <w:r w:rsidRPr="00C15A3C">
              <w:rPr>
                <w:rFonts w:asciiTheme="minorHAnsi" w:hAnsiTheme="minorHAnsi" w:cstheme="minorHAnsi"/>
              </w:rPr>
              <w:t>Computer Science</w:t>
            </w:r>
          </w:p>
        </w:tc>
      </w:tr>
      <w:tr w:rsidR="009E3F94" w14:paraId="5413843C" w14:textId="77777777" w:rsidTr="002B36F9">
        <w:trPr>
          <w:trHeight w:val="915"/>
        </w:trPr>
        <w:tc>
          <w:tcPr>
            <w:tcW w:w="3045" w:type="dxa"/>
            <w:tcBorders>
              <w:top w:val="single" w:sz="6" w:space="0" w:color="000000"/>
            </w:tcBorders>
          </w:tcPr>
          <w:p w14:paraId="56570B5A" w14:textId="77777777" w:rsidR="009E3F94" w:rsidRPr="00C15A3C" w:rsidRDefault="009E3F94" w:rsidP="00B25E98">
            <w:pPr>
              <w:pStyle w:val="TableParagraph"/>
              <w:spacing w:line="265" w:lineRule="exact"/>
              <w:rPr>
                <w:rFonts w:asciiTheme="minorHAnsi" w:hAnsiTheme="minorHAnsi" w:cstheme="minorHAnsi"/>
              </w:rPr>
            </w:pPr>
            <w:r w:rsidRPr="00C15A3C">
              <w:rPr>
                <w:rFonts w:asciiTheme="minorHAnsi" w:hAnsiTheme="minorHAnsi" w:cstheme="minorHAnsi"/>
              </w:rPr>
              <w:t>Computer Science/Information Security Institute</w:t>
            </w:r>
          </w:p>
        </w:tc>
        <w:tc>
          <w:tcPr>
            <w:tcW w:w="3330" w:type="dxa"/>
            <w:tcBorders>
              <w:top w:val="single" w:sz="6" w:space="0" w:color="000000"/>
            </w:tcBorders>
          </w:tcPr>
          <w:p w14:paraId="645B7274" w14:textId="77777777" w:rsidR="009E3F94" w:rsidRPr="00C15A3C" w:rsidRDefault="009E3F94" w:rsidP="00B25E98">
            <w:pPr>
              <w:pStyle w:val="TableParagraph"/>
              <w:spacing w:line="242" w:lineRule="auto"/>
              <w:ind w:left="100"/>
              <w:rPr>
                <w:rFonts w:asciiTheme="minorHAnsi" w:hAnsiTheme="minorHAnsi" w:cstheme="minorHAnsi"/>
              </w:rPr>
            </w:pPr>
            <w:r w:rsidRPr="00C15A3C">
              <w:rPr>
                <w:rFonts w:asciiTheme="minorHAnsi" w:hAnsiTheme="minorHAnsi" w:cstheme="minorHAnsi"/>
              </w:rPr>
              <w:t xml:space="preserve">Anton Dahbura </w:t>
            </w:r>
            <w:hyperlink r:id="rId50">
              <w:r w:rsidRPr="00C15A3C">
                <w:rPr>
                  <w:rFonts w:asciiTheme="minorHAnsi" w:hAnsiTheme="minorHAnsi" w:cstheme="minorHAnsi"/>
                  <w:color w:val="0462C1"/>
                  <w:u w:val="single" w:color="0462C1"/>
                </w:rPr>
                <w:t>antondahbura@jhu.edu</w:t>
              </w:r>
            </w:hyperlink>
          </w:p>
        </w:tc>
        <w:tc>
          <w:tcPr>
            <w:tcW w:w="3753" w:type="dxa"/>
            <w:tcBorders>
              <w:top w:val="single" w:sz="6" w:space="0" w:color="000000"/>
            </w:tcBorders>
          </w:tcPr>
          <w:p w14:paraId="2342C886" w14:textId="77777777" w:rsidR="009E3F94" w:rsidRPr="00C15A3C" w:rsidRDefault="009E3F94" w:rsidP="00B25E98">
            <w:pPr>
              <w:pStyle w:val="TableParagraph"/>
              <w:spacing w:line="242" w:lineRule="auto"/>
              <w:ind w:right="775"/>
              <w:rPr>
                <w:rFonts w:asciiTheme="minorHAnsi" w:hAnsiTheme="minorHAnsi" w:cstheme="minorHAnsi"/>
              </w:rPr>
            </w:pPr>
            <w:r w:rsidRPr="00C15A3C">
              <w:rPr>
                <w:rFonts w:asciiTheme="minorHAnsi" w:hAnsiTheme="minorHAnsi" w:cstheme="minorHAnsi"/>
              </w:rPr>
              <w:t xml:space="preserve">Cyber Security </w:t>
            </w:r>
          </w:p>
        </w:tc>
      </w:tr>
      <w:tr w:rsidR="00531064" w14:paraId="27F6350A" w14:textId="77777777" w:rsidTr="002B36F9">
        <w:trPr>
          <w:trHeight w:val="899"/>
        </w:trPr>
        <w:tc>
          <w:tcPr>
            <w:tcW w:w="3045" w:type="dxa"/>
          </w:tcPr>
          <w:p w14:paraId="0BC4DD8C" w14:textId="77777777" w:rsidR="00531064" w:rsidRPr="00C15A3C" w:rsidRDefault="00531064" w:rsidP="00531064">
            <w:pPr>
              <w:pStyle w:val="TableParagraph"/>
              <w:spacing w:line="237" w:lineRule="auto"/>
              <w:ind w:right="795"/>
              <w:rPr>
                <w:rFonts w:asciiTheme="minorHAnsi" w:hAnsiTheme="minorHAnsi" w:cstheme="minorHAnsi"/>
              </w:rPr>
            </w:pPr>
            <w:r w:rsidRPr="00C15A3C">
              <w:rPr>
                <w:rFonts w:asciiTheme="minorHAnsi" w:hAnsiTheme="minorHAnsi" w:cstheme="minorHAnsi"/>
              </w:rPr>
              <w:t>Electrical &amp; Computer Engineering</w:t>
            </w:r>
          </w:p>
        </w:tc>
        <w:tc>
          <w:tcPr>
            <w:tcW w:w="3330" w:type="dxa"/>
          </w:tcPr>
          <w:p w14:paraId="1A73FEFB" w14:textId="436C72AA" w:rsidR="00531064" w:rsidRPr="00A9095C" w:rsidRDefault="00155878" w:rsidP="00531064">
            <w:pPr>
              <w:pStyle w:val="TableParagraph"/>
              <w:spacing w:line="237" w:lineRule="auto"/>
              <w:ind w:left="100"/>
              <w:rPr>
                <w:rFonts w:asciiTheme="minorHAnsi" w:hAnsiTheme="minorHAnsi" w:cstheme="minorHAnsi"/>
                <w:sz w:val="20"/>
              </w:rPr>
            </w:pPr>
            <w:r w:rsidRPr="00046E45">
              <w:rPr>
                <w:rFonts w:asciiTheme="minorHAnsi" w:hAnsiTheme="minorHAnsi" w:cstheme="minorHAnsi"/>
                <w:sz w:val="18"/>
                <w:szCs w:val="20"/>
              </w:rPr>
              <w:t xml:space="preserve">Mark Foster: </w:t>
            </w:r>
            <w:hyperlink r:id="rId51" w:history="1">
              <w:r w:rsidRPr="00046E45">
                <w:rPr>
                  <w:rStyle w:val="Hyperlink"/>
                  <w:rFonts w:asciiTheme="minorHAnsi" w:hAnsiTheme="minorHAnsi" w:cstheme="minorHAnsi"/>
                  <w:sz w:val="18"/>
                  <w:szCs w:val="20"/>
                </w:rPr>
                <w:t>mark.foster@jhu.edu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Vishal Patel: </w:t>
            </w:r>
            <w:hyperlink r:id="rId52" w:history="1">
              <w:r w:rsidRPr="00046E45">
                <w:rPr>
                  <w:rStyle w:val="Hyperlink"/>
                  <w:rFonts w:asciiTheme="minorHAnsi" w:hAnsiTheme="minorHAnsi" w:cstheme="minorHAnsi"/>
                  <w:sz w:val="18"/>
                  <w:szCs w:val="20"/>
                </w:rPr>
                <w:t>vpatel36@jhu.edu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Enrique </w:t>
            </w:r>
            <w:proofErr w:type="spellStart"/>
            <w:r w:rsidRPr="00046E45">
              <w:rPr>
                <w:rFonts w:asciiTheme="minorHAnsi" w:hAnsiTheme="minorHAnsi" w:cstheme="minorHAnsi"/>
                <w:sz w:val="18"/>
                <w:szCs w:val="20"/>
              </w:rPr>
              <w:t>Mallada</w:t>
            </w:r>
            <w:proofErr w:type="spellEnd"/>
            <w:r w:rsidRPr="00046E45">
              <w:rPr>
                <w:rFonts w:asciiTheme="minorHAnsi" w:hAnsiTheme="minorHAnsi" w:cstheme="minorHAnsi"/>
                <w:sz w:val="18"/>
                <w:szCs w:val="20"/>
              </w:rPr>
              <w:t xml:space="preserve">: </w:t>
            </w:r>
            <w:hyperlink r:id="rId53" w:history="1">
              <w:r w:rsidRPr="00046E45">
                <w:rPr>
                  <w:rStyle w:val="Hyperlink"/>
                  <w:rFonts w:asciiTheme="minorHAnsi" w:hAnsiTheme="minorHAnsi" w:cstheme="minorHAnsi"/>
                  <w:sz w:val="18"/>
                  <w:szCs w:val="20"/>
                </w:rPr>
                <w:t>mallada@jhu.edu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Jin Kang: </w:t>
            </w:r>
            <w:hyperlink r:id="rId54" w:history="1">
              <w:r w:rsidRPr="00046E45">
                <w:rPr>
                  <w:rStyle w:val="Hyperlink"/>
                  <w:rFonts w:asciiTheme="minorHAnsi" w:hAnsiTheme="minorHAnsi" w:cstheme="minorHAnsi"/>
                  <w:sz w:val="18"/>
                  <w:szCs w:val="20"/>
                </w:rPr>
                <w:t>jkang@jhu.edu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Pedro Irazoqui: </w:t>
            </w:r>
            <w:hyperlink r:id="rId55" w:history="1">
              <w:r w:rsidRPr="00046E45">
                <w:rPr>
                  <w:rStyle w:val="Hyperlink"/>
                  <w:rFonts w:asciiTheme="minorHAnsi" w:hAnsiTheme="minorHAnsi" w:cstheme="minorHAnsi"/>
                  <w:sz w:val="18"/>
                  <w:szCs w:val="20"/>
                </w:rPr>
                <w:t>pip@jhu.edu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Mahyar Fazlyab: </w:t>
            </w:r>
            <w:hyperlink r:id="rId56" w:history="1">
              <w:r w:rsidRPr="00046E45">
                <w:rPr>
                  <w:rStyle w:val="Hyperlink"/>
                  <w:rFonts w:asciiTheme="minorHAnsi" w:hAnsiTheme="minorHAnsi" w:cstheme="minorHAnsi"/>
                  <w:sz w:val="18"/>
                  <w:szCs w:val="20"/>
                </w:rPr>
                <w:t>mahyarfazlyab@jhu.edu</w:t>
              </w:r>
            </w:hyperlink>
            <w:r w:rsidRPr="00046E45">
              <w:rPr>
                <w:rFonts w:asciiTheme="minorHAnsi" w:hAnsiTheme="minorHAnsi" w:cstheme="minorHAnsi"/>
                <w:sz w:val="18"/>
                <w:szCs w:val="20"/>
              </w:rPr>
              <w:t xml:space="preserve"> </w:t>
            </w:r>
            <w:r w:rsidRPr="00046E45">
              <w:rPr>
                <w:rFonts w:asciiTheme="minorHAnsi" w:hAnsiTheme="minorHAnsi" w:cstheme="minorHAnsi"/>
                <w:sz w:val="18"/>
                <w:szCs w:val="20"/>
              </w:rPr>
              <w:br/>
              <w:t xml:space="preserve">John </w:t>
            </w:r>
            <w:proofErr w:type="spellStart"/>
            <w:r w:rsidRPr="00046E45">
              <w:rPr>
                <w:rFonts w:asciiTheme="minorHAnsi" w:hAnsiTheme="minorHAnsi" w:cstheme="minorHAnsi"/>
                <w:sz w:val="18"/>
                <w:szCs w:val="20"/>
              </w:rPr>
              <w:t>Goutsias</w:t>
            </w:r>
            <w:proofErr w:type="spellEnd"/>
            <w:r w:rsidRPr="00046E45">
              <w:rPr>
                <w:rFonts w:asciiTheme="minorHAnsi" w:hAnsiTheme="minorHAnsi" w:cstheme="minorHAnsi"/>
                <w:sz w:val="18"/>
                <w:szCs w:val="20"/>
              </w:rPr>
              <w:t xml:space="preserve">: </w:t>
            </w:r>
            <w:hyperlink r:id="rId57" w:history="1">
              <w:r w:rsidRPr="00046E45">
                <w:rPr>
                  <w:rStyle w:val="Hyperlink"/>
                  <w:rFonts w:asciiTheme="minorHAnsi" w:hAnsiTheme="minorHAnsi" w:cstheme="minorHAnsi"/>
                  <w:sz w:val="18"/>
                  <w:szCs w:val="20"/>
                </w:rPr>
                <w:t>goutsias@jhu.edu</w:t>
              </w:r>
            </w:hyperlink>
          </w:p>
        </w:tc>
        <w:tc>
          <w:tcPr>
            <w:tcW w:w="3753" w:type="dxa"/>
          </w:tcPr>
          <w:p w14:paraId="5FB46E3E" w14:textId="12253D63" w:rsidR="00531064" w:rsidRPr="00C15A3C" w:rsidRDefault="008F5786" w:rsidP="002543D8">
            <w:pPr>
              <w:pStyle w:val="TableParagraph"/>
              <w:spacing w:line="267" w:lineRule="exact"/>
              <w:rPr>
                <w:rFonts w:asciiTheme="minorHAnsi" w:hAnsiTheme="minorHAnsi" w:cstheme="minorHAnsi"/>
              </w:rPr>
            </w:pPr>
            <w:r>
              <w:rPr>
                <w:rFonts w:asciiTheme="minorHAnsi" w:hAnsiTheme="minorHAnsi" w:cstheme="minorHAnsi"/>
              </w:rPr>
              <w:t>Electrical and Computer Engineering</w:t>
            </w:r>
          </w:p>
        </w:tc>
      </w:tr>
      <w:tr w:rsidR="00531064" w14:paraId="2EA6BEFD" w14:textId="77777777" w:rsidTr="002B36F9">
        <w:trPr>
          <w:trHeight w:val="890"/>
        </w:trPr>
        <w:tc>
          <w:tcPr>
            <w:tcW w:w="3045" w:type="dxa"/>
          </w:tcPr>
          <w:p w14:paraId="2B5D856B" w14:textId="77777777" w:rsidR="00531064" w:rsidRPr="00C15A3C" w:rsidRDefault="00531064" w:rsidP="00531064">
            <w:pPr>
              <w:pStyle w:val="TableParagraph"/>
              <w:spacing w:line="237" w:lineRule="auto"/>
              <w:ind w:right="182"/>
              <w:rPr>
                <w:rFonts w:asciiTheme="minorHAnsi" w:hAnsiTheme="minorHAnsi" w:cstheme="minorHAnsi"/>
              </w:rPr>
            </w:pPr>
            <w:r w:rsidRPr="00C15A3C">
              <w:rPr>
                <w:rFonts w:asciiTheme="minorHAnsi" w:hAnsiTheme="minorHAnsi" w:cstheme="minorHAnsi"/>
              </w:rPr>
              <w:t xml:space="preserve">Environmental </w:t>
            </w:r>
            <w:r>
              <w:rPr>
                <w:rFonts w:asciiTheme="minorHAnsi" w:hAnsiTheme="minorHAnsi" w:cstheme="minorHAnsi"/>
              </w:rPr>
              <w:t xml:space="preserve">Health &amp; </w:t>
            </w:r>
            <w:r w:rsidRPr="00C15A3C">
              <w:rPr>
                <w:rFonts w:asciiTheme="minorHAnsi" w:hAnsiTheme="minorHAnsi" w:cstheme="minorHAnsi"/>
              </w:rPr>
              <w:t>Engineering</w:t>
            </w:r>
          </w:p>
        </w:tc>
        <w:tc>
          <w:tcPr>
            <w:tcW w:w="3330" w:type="dxa"/>
          </w:tcPr>
          <w:p w14:paraId="3DD429F8" w14:textId="7C764084" w:rsidR="00531064" w:rsidRPr="00C15A3C" w:rsidRDefault="00155878" w:rsidP="00531064">
            <w:pPr>
              <w:pStyle w:val="TableParagraph"/>
              <w:spacing w:line="237" w:lineRule="auto"/>
              <w:ind w:left="100"/>
              <w:rPr>
                <w:rFonts w:asciiTheme="minorHAnsi" w:hAnsiTheme="minorHAnsi" w:cstheme="minorHAnsi"/>
              </w:rPr>
            </w:pPr>
            <w:r>
              <w:rPr>
                <w:rFonts w:asciiTheme="minorHAnsi" w:hAnsiTheme="minorHAnsi" w:cstheme="minorHAnsi"/>
                <w:sz w:val="20"/>
              </w:rPr>
              <w:t>Energy:</w:t>
            </w:r>
            <w:r>
              <w:rPr>
                <w:rFonts w:asciiTheme="minorHAnsi" w:hAnsiTheme="minorHAnsi" w:cstheme="minorHAnsi"/>
                <w:sz w:val="20"/>
              </w:rPr>
              <w:br/>
              <w:t xml:space="preserve">Scot Miller: </w:t>
            </w:r>
            <w:hyperlink r:id="rId58" w:history="1">
              <w:r w:rsidRPr="00EA3252">
                <w:rPr>
                  <w:rStyle w:val="Hyperlink"/>
                  <w:rFonts w:asciiTheme="minorHAnsi" w:hAnsiTheme="minorHAnsi" w:cstheme="minorHAnsi"/>
                  <w:sz w:val="20"/>
                </w:rPr>
                <w:t>smill191@jhu.edu</w:t>
              </w:r>
            </w:hyperlink>
            <w:r>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sz w:val="20"/>
              </w:rPr>
              <w:br/>
              <w:t xml:space="preserve">Environmental Systems: </w:t>
            </w:r>
            <w:r>
              <w:rPr>
                <w:rFonts w:asciiTheme="minorHAnsi" w:hAnsiTheme="minorHAnsi" w:cstheme="minorHAnsi"/>
                <w:sz w:val="20"/>
              </w:rPr>
              <w:br/>
              <w:t xml:space="preserve">Peter DeCarlo: </w:t>
            </w:r>
            <w:hyperlink r:id="rId59" w:history="1">
              <w:r w:rsidRPr="00EA3252">
                <w:rPr>
                  <w:rStyle w:val="Hyperlink"/>
                  <w:rFonts w:asciiTheme="minorHAnsi" w:hAnsiTheme="minorHAnsi" w:cstheme="minorHAnsi"/>
                  <w:sz w:val="20"/>
                </w:rPr>
                <w:t>pdecarl1@jhu.edu</w:t>
              </w:r>
            </w:hyperlink>
            <w:r w:rsidRPr="00C15A3C">
              <w:rPr>
                <w:rFonts w:asciiTheme="minorHAnsi" w:hAnsiTheme="minorHAnsi" w:cstheme="minorHAnsi"/>
              </w:rPr>
              <w:t xml:space="preserve"> </w:t>
            </w:r>
          </w:p>
        </w:tc>
        <w:tc>
          <w:tcPr>
            <w:tcW w:w="3753" w:type="dxa"/>
          </w:tcPr>
          <w:p w14:paraId="0F5AEF9B" w14:textId="77777777" w:rsidR="00531064" w:rsidRPr="00C15A3C" w:rsidRDefault="00531064" w:rsidP="00531064">
            <w:pPr>
              <w:pStyle w:val="TableParagraph"/>
              <w:spacing w:line="237" w:lineRule="auto"/>
              <w:rPr>
                <w:rFonts w:asciiTheme="minorHAnsi" w:hAnsiTheme="minorHAnsi" w:cstheme="minorHAnsi"/>
              </w:rPr>
            </w:pPr>
            <w:r w:rsidRPr="00C15A3C">
              <w:rPr>
                <w:rFonts w:asciiTheme="minorHAnsi" w:hAnsiTheme="minorHAnsi" w:cstheme="minorHAnsi"/>
              </w:rPr>
              <w:t>Environmental Systems Analysis, Economics &amp; Public Policy</w:t>
            </w:r>
            <w:r>
              <w:rPr>
                <w:rFonts w:asciiTheme="minorHAnsi" w:hAnsiTheme="minorHAnsi" w:cstheme="minorHAnsi"/>
              </w:rPr>
              <w:t>, Energy</w:t>
            </w:r>
          </w:p>
        </w:tc>
      </w:tr>
      <w:tr w:rsidR="00531064" w14:paraId="049460F2" w14:textId="77777777" w:rsidTr="002B36F9">
        <w:trPr>
          <w:trHeight w:val="971"/>
        </w:trPr>
        <w:tc>
          <w:tcPr>
            <w:tcW w:w="3045" w:type="dxa"/>
          </w:tcPr>
          <w:p w14:paraId="4DF9B3CB" w14:textId="77777777" w:rsidR="00531064" w:rsidRPr="00C15A3C" w:rsidRDefault="00531064" w:rsidP="00531064">
            <w:pPr>
              <w:pStyle w:val="TableParagraph"/>
              <w:spacing w:line="237" w:lineRule="auto"/>
              <w:rPr>
                <w:rFonts w:asciiTheme="minorHAnsi" w:hAnsiTheme="minorHAnsi" w:cstheme="minorHAnsi"/>
              </w:rPr>
            </w:pPr>
            <w:r w:rsidRPr="00C15A3C">
              <w:rPr>
                <w:rFonts w:asciiTheme="minorHAnsi" w:hAnsiTheme="minorHAnsi" w:cstheme="minorHAnsi"/>
              </w:rPr>
              <w:t>Materials Science &amp; Engineering</w:t>
            </w:r>
          </w:p>
        </w:tc>
        <w:tc>
          <w:tcPr>
            <w:tcW w:w="3330" w:type="dxa"/>
          </w:tcPr>
          <w:p w14:paraId="7F736250" w14:textId="77777777" w:rsidR="00531064" w:rsidRPr="00C15A3C" w:rsidRDefault="00531064" w:rsidP="00531064">
            <w:pPr>
              <w:pStyle w:val="TableParagraph"/>
              <w:spacing w:line="237" w:lineRule="auto"/>
              <w:ind w:left="100" w:right="1171"/>
              <w:rPr>
                <w:rFonts w:asciiTheme="minorHAnsi" w:hAnsiTheme="minorHAnsi" w:cstheme="minorHAnsi"/>
              </w:rPr>
            </w:pPr>
            <w:r w:rsidRPr="00C15A3C">
              <w:rPr>
                <w:rFonts w:asciiTheme="minorHAnsi" w:hAnsiTheme="minorHAnsi" w:cstheme="minorHAnsi"/>
              </w:rPr>
              <w:t xml:space="preserve">Timothy Weihs </w:t>
            </w:r>
            <w:hyperlink r:id="rId60">
              <w:r w:rsidRPr="00C15A3C">
                <w:rPr>
                  <w:rFonts w:asciiTheme="minorHAnsi" w:hAnsiTheme="minorHAnsi" w:cstheme="minorHAnsi"/>
                  <w:color w:val="0462C1"/>
                  <w:u w:val="single" w:color="0462C1"/>
                </w:rPr>
                <w:t>weihs@jhu.edu</w:t>
              </w:r>
            </w:hyperlink>
          </w:p>
        </w:tc>
        <w:tc>
          <w:tcPr>
            <w:tcW w:w="3753" w:type="dxa"/>
          </w:tcPr>
          <w:p w14:paraId="088F82AA" w14:textId="77777777" w:rsidR="00531064" w:rsidRPr="00C15A3C" w:rsidRDefault="00531064" w:rsidP="00531064">
            <w:pPr>
              <w:pStyle w:val="TableParagraph"/>
              <w:ind w:right="410"/>
              <w:rPr>
                <w:rFonts w:asciiTheme="minorHAnsi" w:hAnsiTheme="minorHAnsi" w:cstheme="minorHAnsi"/>
              </w:rPr>
            </w:pPr>
            <w:r w:rsidRPr="00C15A3C">
              <w:rPr>
                <w:rFonts w:asciiTheme="minorHAnsi" w:hAnsiTheme="minorHAnsi" w:cstheme="minorHAnsi"/>
              </w:rPr>
              <w:t>Biomaterials, Materials Science &amp; Engineering,</w:t>
            </w:r>
            <w:r w:rsidRPr="00C15A3C">
              <w:rPr>
                <w:rFonts w:asciiTheme="minorHAnsi" w:hAnsiTheme="minorHAnsi" w:cstheme="minorHAnsi"/>
                <w:spacing w:val="-12"/>
              </w:rPr>
              <w:t xml:space="preserve"> </w:t>
            </w:r>
            <w:r w:rsidRPr="00C15A3C">
              <w:rPr>
                <w:rFonts w:asciiTheme="minorHAnsi" w:hAnsiTheme="minorHAnsi" w:cstheme="minorHAnsi"/>
              </w:rPr>
              <w:t>Mechanics &amp; Materials</w:t>
            </w:r>
            <w:r>
              <w:rPr>
                <w:rFonts w:asciiTheme="minorHAnsi" w:hAnsiTheme="minorHAnsi" w:cstheme="minorHAnsi"/>
              </w:rPr>
              <w:t xml:space="preserve">, </w:t>
            </w:r>
            <w:r w:rsidRPr="00C15A3C">
              <w:rPr>
                <w:rFonts w:asciiTheme="minorHAnsi" w:hAnsiTheme="minorHAnsi" w:cstheme="minorHAnsi"/>
              </w:rPr>
              <w:t>Nano-Biotechnology, Nanomaterials &amp;</w:t>
            </w:r>
            <w:r w:rsidRPr="00C15A3C">
              <w:rPr>
                <w:rFonts w:asciiTheme="minorHAnsi" w:hAnsiTheme="minorHAnsi" w:cstheme="minorHAnsi"/>
                <w:spacing w:val="-9"/>
              </w:rPr>
              <w:t xml:space="preserve"> </w:t>
            </w:r>
            <w:r w:rsidRPr="00C15A3C">
              <w:rPr>
                <w:rFonts w:asciiTheme="minorHAnsi" w:hAnsiTheme="minorHAnsi" w:cstheme="minorHAnsi"/>
              </w:rPr>
              <w:t>Nanotechnology</w:t>
            </w:r>
          </w:p>
        </w:tc>
      </w:tr>
      <w:tr w:rsidR="00531064" w14:paraId="0BBF0FB1" w14:textId="77777777" w:rsidTr="002B36F9">
        <w:trPr>
          <w:trHeight w:val="890"/>
        </w:trPr>
        <w:tc>
          <w:tcPr>
            <w:tcW w:w="3045" w:type="dxa"/>
          </w:tcPr>
          <w:p w14:paraId="4B57C555" w14:textId="77777777" w:rsidR="00531064" w:rsidRPr="00C15A3C" w:rsidRDefault="00531064" w:rsidP="00531064">
            <w:pPr>
              <w:pStyle w:val="TableParagraph"/>
              <w:spacing w:line="268" w:lineRule="exact"/>
              <w:rPr>
                <w:rFonts w:asciiTheme="minorHAnsi" w:hAnsiTheme="minorHAnsi" w:cstheme="minorHAnsi"/>
              </w:rPr>
            </w:pPr>
            <w:r w:rsidRPr="00C15A3C">
              <w:rPr>
                <w:rFonts w:asciiTheme="minorHAnsi" w:hAnsiTheme="minorHAnsi" w:cstheme="minorHAnsi"/>
              </w:rPr>
              <w:t>Mechanical Engineering</w:t>
            </w:r>
          </w:p>
        </w:tc>
        <w:tc>
          <w:tcPr>
            <w:tcW w:w="3330" w:type="dxa"/>
          </w:tcPr>
          <w:p w14:paraId="013A282C" w14:textId="77777777" w:rsidR="00531064" w:rsidRPr="00C15A3C" w:rsidRDefault="00531064" w:rsidP="00531064">
            <w:pPr>
              <w:pStyle w:val="TableParagraph"/>
              <w:spacing w:line="242" w:lineRule="auto"/>
              <w:ind w:left="100" w:right="1171"/>
              <w:rPr>
                <w:rFonts w:asciiTheme="minorHAnsi" w:hAnsiTheme="minorHAnsi" w:cstheme="minorHAnsi"/>
              </w:rPr>
            </w:pPr>
            <w:r w:rsidRPr="00C15A3C">
              <w:rPr>
                <w:rFonts w:asciiTheme="minorHAnsi" w:hAnsiTheme="minorHAnsi" w:cstheme="minorHAnsi"/>
              </w:rPr>
              <w:t xml:space="preserve">Gretar Tryggvason </w:t>
            </w:r>
            <w:hyperlink r:id="rId61">
              <w:r w:rsidRPr="00C15A3C">
                <w:rPr>
                  <w:rFonts w:asciiTheme="minorHAnsi" w:hAnsiTheme="minorHAnsi" w:cstheme="minorHAnsi"/>
                  <w:color w:val="0462C1"/>
                  <w:u w:val="single" w:color="0462C1"/>
                </w:rPr>
                <w:t>gtryggv1@jhu.edu</w:t>
              </w:r>
            </w:hyperlink>
          </w:p>
        </w:tc>
        <w:tc>
          <w:tcPr>
            <w:tcW w:w="3753" w:type="dxa"/>
          </w:tcPr>
          <w:p w14:paraId="2F23CEBE" w14:textId="71A0BC9D" w:rsidR="00531064" w:rsidRPr="00C15A3C" w:rsidRDefault="00531064" w:rsidP="00531064">
            <w:pPr>
              <w:pStyle w:val="TableParagraph"/>
              <w:spacing w:line="242" w:lineRule="auto"/>
              <w:rPr>
                <w:rFonts w:asciiTheme="minorHAnsi" w:hAnsiTheme="minorHAnsi" w:cstheme="minorHAnsi"/>
              </w:rPr>
            </w:pPr>
            <w:r>
              <w:rPr>
                <w:rFonts w:asciiTheme="minorHAnsi" w:hAnsiTheme="minorHAnsi" w:cstheme="minorHAnsi"/>
              </w:rPr>
              <w:t>Mechanical Engineering</w:t>
            </w:r>
          </w:p>
        </w:tc>
      </w:tr>
      <w:tr w:rsidR="00531064" w14:paraId="6A1E7133" w14:textId="77777777" w:rsidTr="002B36F9">
        <w:trPr>
          <w:trHeight w:val="1060"/>
        </w:trPr>
        <w:tc>
          <w:tcPr>
            <w:tcW w:w="3045" w:type="dxa"/>
          </w:tcPr>
          <w:p w14:paraId="3BC9AEEA" w14:textId="77777777" w:rsidR="00531064" w:rsidRPr="00C15A3C" w:rsidRDefault="00531064" w:rsidP="00531064">
            <w:pPr>
              <w:pStyle w:val="TableParagraph"/>
              <w:spacing w:line="273" w:lineRule="exact"/>
              <w:rPr>
                <w:rFonts w:asciiTheme="minorHAnsi" w:hAnsiTheme="minorHAnsi" w:cstheme="minorHAnsi"/>
              </w:rPr>
            </w:pPr>
            <w:r w:rsidRPr="00C15A3C">
              <w:rPr>
                <w:rFonts w:asciiTheme="minorHAnsi" w:hAnsiTheme="minorHAnsi" w:cstheme="minorHAnsi"/>
              </w:rPr>
              <w:t>Space Systems Engineering, Engineering for Professionals Program</w:t>
            </w:r>
          </w:p>
        </w:tc>
        <w:tc>
          <w:tcPr>
            <w:tcW w:w="3330" w:type="dxa"/>
          </w:tcPr>
          <w:p w14:paraId="43480C47" w14:textId="56BB69A9" w:rsidR="00531064" w:rsidRPr="00C15A3C" w:rsidRDefault="00BB1EA4" w:rsidP="00531064">
            <w:pPr>
              <w:pStyle w:val="TableParagraph"/>
              <w:spacing w:line="237" w:lineRule="auto"/>
              <w:ind w:left="100"/>
              <w:rPr>
                <w:rFonts w:asciiTheme="minorHAnsi" w:hAnsiTheme="minorHAnsi" w:cstheme="minorHAnsi"/>
              </w:rPr>
            </w:pPr>
            <w:r>
              <w:rPr>
                <w:rFonts w:asciiTheme="minorHAnsi" w:hAnsiTheme="minorHAnsi" w:cstheme="minorHAnsi"/>
                <w:sz w:val="20"/>
              </w:rPr>
              <w:t>Helmut Seifert</w:t>
            </w:r>
            <w:r>
              <w:rPr>
                <w:rFonts w:asciiTheme="minorHAnsi" w:hAnsiTheme="minorHAnsi" w:cstheme="minorHAnsi"/>
                <w:sz w:val="20"/>
              </w:rPr>
              <w:br/>
            </w:r>
            <w:hyperlink r:id="rId62" w:history="1">
              <w:r w:rsidRPr="008D66CE">
                <w:rPr>
                  <w:rStyle w:val="Hyperlink"/>
                  <w:rFonts w:asciiTheme="minorHAnsi" w:hAnsiTheme="minorHAnsi" w:cstheme="minorHAnsi"/>
                  <w:sz w:val="20"/>
                </w:rPr>
                <w:t>helmet.seifert@jhuapl.edu</w:t>
              </w:r>
            </w:hyperlink>
          </w:p>
        </w:tc>
        <w:tc>
          <w:tcPr>
            <w:tcW w:w="3753" w:type="dxa"/>
          </w:tcPr>
          <w:p w14:paraId="3E0BEA0B" w14:textId="77777777" w:rsidR="00531064" w:rsidRPr="00C15A3C" w:rsidRDefault="00531064" w:rsidP="00531064">
            <w:pPr>
              <w:pStyle w:val="TableParagraph"/>
              <w:spacing w:line="273" w:lineRule="exact"/>
              <w:rPr>
                <w:rFonts w:asciiTheme="minorHAnsi" w:hAnsiTheme="minorHAnsi" w:cstheme="minorHAnsi"/>
              </w:rPr>
            </w:pPr>
            <w:r w:rsidRPr="00C15A3C">
              <w:rPr>
                <w:rFonts w:asciiTheme="minorHAnsi" w:hAnsiTheme="minorHAnsi" w:cstheme="minorHAnsi"/>
              </w:rPr>
              <w:t xml:space="preserve">Space Systems Engineering </w:t>
            </w:r>
          </w:p>
        </w:tc>
      </w:tr>
      <w:tr w:rsidR="00531064" w14:paraId="7FBEA47D" w14:textId="77777777" w:rsidTr="002B36F9">
        <w:trPr>
          <w:trHeight w:val="1060"/>
        </w:trPr>
        <w:tc>
          <w:tcPr>
            <w:tcW w:w="3045" w:type="dxa"/>
          </w:tcPr>
          <w:p w14:paraId="2CE99D20" w14:textId="77777777" w:rsidR="00531064" w:rsidRPr="00C15A3C" w:rsidRDefault="00531064" w:rsidP="00531064">
            <w:pPr>
              <w:pStyle w:val="TableParagraph"/>
              <w:spacing w:line="273" w:lineRule="exact"/>
              <w:rPr>
                <w:rFonts w:asciiTheme="minorHAnsi" w:hAnsiTheme="minorHAnsi" w:cstheme="minorHAnsi"/>
              </w:rPr>
            </w:pPr>
            <w:r w:rsidRPr="00C15A3C">
              <w:rPr>
                <w:rFonts w:asciiTheme="minorHAnsi" w:hAnsiTheme="minorHAnsi" w:cstheme="minorHAnsi"/>
              </w:rPr>
              <w:lastRenderedPageBreak/>
              <w:t>Systems Engineering (Civil &amp; Systems Engineering)</w:t>
            </w:r>
          </w:p>
        </w:tc>
        <w:tc>
          <w:tcPr>
            <w:tcW w:w="3330" w:type="dxa"/>
          </w:tcPr>
          <w:p w14:paraId="193DA82C" w14:textId="77777777" w:rsidR="00531064" w:rsidRPr="00C15A3C" w:rsidRDefault="00531064" w:rsidP="00531064">
            <w:pPr>
              <w:pStyle w:val="TableParagraph"/>
              <w:spacing w:line="237" w:lineRule="auto"/>
              <w:ind w:left="100"/>
              <w:rPr>
                <w:rFonts w:asciiTheme="minorHAnsi" w:hAnsiTheme="minorHAnsi" w:cstheme="minorHAnsi"/>
              </w:rPr>
            </w:pPr>
            <w:r>
              <w:rPr>
                <w:rFonts w:asciiTheme="minorHAnsi" w:hAnsiTheme="minorHAnsi" w:cstheme="minorHAnsi"/>
                <w:sz w:val="20"/>
              </w:rPr>
              <w:t>Gonzalo Pita</w:t>
            </w:r>
            <w:r w:rsidRPr="00A9095C">
              <w:rPr>
                <w:rFonts w:asciiTheme="minorHAnsi" w:hAnsiTheme="minorHAnsi" w:cstheme="minorHAnsi"/>
                <w:sz w:val="20"/>
              </w:rPr>
              <w:br/>
            </w:r>
            <w:hyperlink r:id="rId63" w:history="1">
              <w:r w:rsidRPr="00454A52">
                <w:rPr>
                  <w:rStyle w:val="Hyperlink"/>
                  <w:rFonts w:asciiTheme="minorHAnsi" w:hAnsiTheme="minorHAnsi" w:cstheme="minorHAnsi"/>
                  <w:sz w:val="20"/>
                </w:rPr>
                <w:t>gpita1@jhu.edu</w:t>
              </w:r>
            </w:hyperlink>
          </w:p>
        </w:tc>
        <w:tc>
          <w:tcPr>
            <w:tcW w:w="3753" w:type="dxa"/>
          </w:tcPr>
          <w:p w14:paraId="6D6967C3" w14:textId="77777777" w:rsidR="00531064" w:rsidRPr="00C15A3C" w:rsidRDefault="00531064" w:rsidP="00531064">
            <w:pPr>
              <w:pStyle w:val="TableParagraph"/>
              <w:spacing w:line="273" w:lineRule="exact"/>
              <w:rPr>
                <w:rFonts w:asciiTheme="minorHAnsi" w:hAnsiTheme="minorHAnsi" w:cstheme="minorHAnsi"/>
              </w:rPr>
            </w:pPr>
            <w:r w:rsidRPr="00C15A3C">
              <w:rPr>
                <w:rFonts w:asciiTheme="minorHAnsi" w:hAnsiTheme="minorHAnsi" w:cstheme="minorHAnsi"/>
              </w:rPr>
              <w:t>Systems Engineering</w:t>
            </w:r>
            <w:r w:rsidRPr="00C15A3C">
              <w:rPr>
                <w:rFonts w:asciiTheme="minorHAnsi" w:hAnsiTheme="minorHAnsi" w:cstheme="minorHAnsi"/>
              </w:rPr>
              <w:br/>
            </w:r>
          </w:p>
        </w:tc>
      </w:tr>
    </w:tbl>
    <w:p w14:paraId="4FB94AF7" w14:textId="77777777" w:rsidR="009E3F94" w:rsidRDefault="009E3F94" w:rsidP="009E3F94"/>
    <w:p w14:paraId="127DD3CE" w14:textId="77777777" w:rsidR="009E3F94" w:rsidRDefault="009E3F94" w:rsidP="009E3F94">
      <w:pPr>
        <w:rPr>
          <w:color w:val="5B9BD5" w:themeColor="accent1"/>
          <w:sz w:val="32"/>
        </w:rPr>
      </w:pPr>
    </w:p>
    <w:p w14:paraId="003332CC" w14:textId="77777777" w:rsidR="007765C8" w:rsidRDefault="007765C8" w:rsidP="009E3F94">
      <w:pPr>
        <w:rPr>
          <w:color w:val="5B9BD5" w:themeColor="accent1"/>
          <w:sz w:val="32"/>
        </w:rPr>
      </w:pPr>
    </w:p>
    <w:p w14:paraId="47306EFC" w14:textId="77777777" w:rsidR="007765C8" w:rsidRDefault="007765C8" w:rsidP="009E3F94">
      <w:pPr>
        <w:rPr>
          <w:color w:val="5B9BD5" w:themeColor="accent1"/>
          <w:sz w:val="32"/>
        </w:rPr>
      </w:pPr>
    </w:p>
    <w:p w14:paraId="281EA034" w14:textId="77777777" w:rsidR="007765C8" w:rsidRDefault="007765C8" w:rsidP="009E3F94">
      <w:pPr>
        <w:rPr>
          <w:color w:val="5B9BD5" w:themeColor="accent1"/>
          <w:sz w:val="32"/>
        </w:rPr>
      </w:pPr>
    </w:p>
    <w:p w14:paraId="39F4A6E9" w14:textId="77777777" w:rsidR="007765C8" w:rsidRDefault="007765C8" w:rsidP="009E3F94">
      <w:pPr>
        <w:rPr>
          <w:color w:val="5B9BD5" w:themeColor="accent1"/>
          <w:sz w:val="32"/>
        </w:rPr>
      </w:pPr>
    </w:p>
    <w:p w14:paraId="79B3FF13" w14:textId="77777777" w:rsidR="007765C8" w:rsidRDefault="007765C8" w:rsidP="009E3F94">
      <w:pPr>
        <w:rPr>
          <w:color w:val="5B9BD5" w:themeColor="accent1"/>
          <w:sz w:val="32"/>
        </w:rPr>
      </w:pPr>
    </w:p>
    <w:p w14:paraId="094D7238" w14:textId="77777777" w:rsidR="007765C8" w:rsidRDefault="007765C8" w:rsidP="009E3F94">
      <w:pPr>
        <w:rPr>
          <w:color w:val="5B9BD5" w:themeColor="accent1"/>
          <w:sz w:val="32"/>
        </w:rPr>
      </w:pPr>
    </w:p>
    <w:p w14:paraId="7B237AA0" w14:textId="77777777" w:rsidR="007765C8" w:rsidRDefault="007765C8" w:rsidP="009E3F94">
      <w:pPr>
        <w:rPr>
          <w:color w:val="5B9BD5" w:themeColor="accent1"/>
          <w:sz w:val="32"/>
        </w:rPr>
      </w:pPr>
    </w:p>
    <w:p w14:paraId="1B243361" w14:textId="77777777" w:rsidR="007765C8" w:rsidRDefault="007765C8" w:rsidP="009E3F94">
      <w:pPr>
        <w:rPr>
          <w:color w:val="5B9BD5" w:themeColor="accent1"/>
          <w:sz w:val="32"/>
        </w:rPr>
      </w:pPr>
    </w:p>
    <w:p w14:paraId="56D3CF67" w14:textId="77777777" w:rsidR="007765C8" w:rsidRDefault="007765C8" w:rsidP="009E3F94">
      <w:pPr>
        <w:rPr>
          <w:color w:val="5B9BD5" w:themeColor="accent1"/>
          <w:sz w:val="32"/>
        </w:rPr>
      </w:pPr>
    </w:p>
    <w:p w14:paraId="16C880FB" w14:textId="77777777" w:rsidR="007765C8" w:rsidRDefault="007765C8" w:rsidP="009E3F94">
      <w:pPr>
        <w:rPr>
          <w:color w:val="5B9BD5" w:themeColor="accent1"/>
          <w:sz w:val="32"/>
        </w:rPr>
      </w:pPr>
    </w:p>
    <w:p w14:paraId="2508D981" w14:textId="77777777" w:rsidR="007765C8" w:rsidRDefault="007765C8" w:rsidP="009E3F94">
      <w:pPr>
        <w:rPr>
          <w:color w:val="5B9BD5" w:themeColor="accent1"/>
          <w:sz w:val="32"/>
        </w:rPr>
      </w:pPr>
    </w:p>
    <w:p w14:paraId="5F8CE5CE" w14:textId="77777777" w:rsidR="007765C8" w:rsidRDefault="007765C8" w:rsidP="009E3F94">
      <w:pPr>
        <w:rPr>
          <w:color w:val="5B9BD5" w:themeColor="accent1"/>
          <w:sz w:val="32"/>
        </w:rPr>
      </w:pPr>
    </w:p>
    <w:p w14:paraId="3B58F5AA" w14:textId="77777777" w:rsidR="007765C8" w:rsidRDefault="007765C8" w:rsidP="009E3F94">
      <w:pPr>
        <w:rPr>
          <w:color w:val="5B9BD5" w:themeColor="accent1"/>
          <w:sz w:val="32"/>
        </w:rPr>
      </w:pPr>
    </w:p>
    <w:p w14:paraId="5ED54ED3" w14:textId="77777777" w:rsidR="007765C8" w:rsidRDefault="007765C8" w:rsidP="009E3F94">
      <w:pPr>
        <w:rPr>
          <w:color w:val="5B9BD5" w:themeColor="accent1"/>
          <w:sz w:val="32"/>
        </w:rPr>
      </w:pPr>
    </w:p>
    <w:p w14:paraId="383DED36" w14:textId="77777777" w:rsidR="007765C8" w:rsidRDefault="007765C8" w:rsidP="009E3F94">
      <w:pPr>
        <w:rPr>
          <w:color w:val="5B9BD5" w:themeColor="accent1"/>
          <w:sz w:val="32"/>
        </w:rPr>
      </w:pPr>
    </w:p>
    <w:p w14:paraId="3AC2146C" w14:textId="74B806EF" w:rsidR="007765C8" w:rsidRDefault="007765C8" w:rsidP="009E3F94">
      <w:pPr>
        <w:rPr>
          <w:color w:val="5B9BD5" w:themeColor="accent1"/>
          <w:sz w:val="32"/>
        </w:rPr>
      </w:pPr>
    </w:p>
    <w:p w14:paraId="52EEE374" w14:textId="77777777" w:rsidR="00AC389B" w:rsidRPr="0097138B" w:rsidRDefault="00AC389B" w:rsidP="009E3F94">
      <w:pPr>
        <w:rPr>
          <w:color w:val="5B9BD5" w:themeColor="accent1"/>
          <w:sz w:val="32"/>
        </w:rPr>
      </w:pPr>
    </w:p>
    <w:p w14:paraId="42964AFA" w14:textId="77777777" w:rsidR="009E3F94" w:rsidRDefault="009E3F94" w:rsidP="009E3F94">
      <w:pPr>
        <w:jc w:val="center"/>
        <w:rPr>
          <w:color w:val="5B9BD5" w:themeColor="accent1"/>
          <w:sz w:val="32"/>
        </w:rPr>
      </w:pPr>
      <w:r w:rsidRPr="0097138B">
        <w:rPr>
          <w:color w:val="5B9BD5" w:themeColor="accent1"/>
          <w:sz w:val="32"/>
        </w:rPr>
        <w:t>MSEM Technical Track Requirements</w:t>
      </w:r>
    </w:p>
    <w:p w14:paraId="1AC72733" w14:textId="77777777" w:rsidR="009E3F94" w:rsidRDefault="009E3F94" w:rsidP="009E3F94">
      <w:pPr>
        <w:jc w:val="center"/>
        <w:rPr>
          <w:color w:val="5B9BD5" w:themeColor="accent1"/>
          <w:sz w:val="32"/>
        </w:rPr>
      </w:pPr>
    </w:p>
    <w:p w14:paraId="653782DA" w14:textId="77777777" w:rsidR="009E3F94" w:rsidRDefault="009E3F94" w:rsidP="009E3F94">
      <w:pPr>
        <w:rPr>
          <w:i/>
          <w:color w:val="5B9BD5" w:themeColor="accent1"/>
          <w:sz w:val="24"/>
        </w:rPr>
      </w:pPr>
      <w:r>
        <w:rPr>
          <w:color w:val="5B9BD5" w:themeColor="accent1"/>
          <w:sz w:val="24"/>
        </w:rPr>
        <w:lastRenderedPageBreak/>
        <w:br/>
      </w:r>
      <w:r w:rsidRPr="0097138B">
        <w:rPr>
          <w:b/>
          <w:color w:val="5B9BD5" w:themeColor="accent1"/>
          <w:sz w:val="24"/>
          <w:u w:val="single"/>
        </w:rPr>
        <w:t>Biomaterials</w:t>
      </w:r>
      <w:r>
        <w:rPr>
          <w:b/>
          <w:color w:val="5B9BD5" w:themeColor="accent1"/>
          <w:sz w:val="24"/>
          <w:u w:val="single"/>
        </w:rPr>
        <w:t>:</w:t>
      </w:r>
      <w:r w:rsidRPr="0097138B">
        <w:rPr>
          <w:i/>
          <w:color w:val="5B9BD5" w:themeColor="accent1"/>
          <w:sz w:val="24"/>
        </w:rPr>
        <w:t xml:space="preserve"> (Sponsored by the Department of Materials Science &amp; Engineering)</w:t>
      </w:r>
    </w:p>
    <w:p w14:paraId="1DA3CF4C" w14:textId="77777777" w:rsidR="009E3F94" w:rsidRPr="00D667C4" w:rsidRDefault="009E3F94" w:rsidP="009E3F94">
      <w:pPr>
        <w:rPr>
          <w:sz w:val="20"/>
          <w:u w:val="single"/>
        </w:rPr>
      </w:pPr>
      <w:r w:rsidRPr="0097138B">
        <w:rPr>
          <w:sz w:val="20"/>
          <w:u w:val="single"/>
        </w:rPr>
        <w:t>Prerequisites: (5)</w:t>
      </w:r>
      <w:r>
        <w:rPr>
          <w:sz w:val="20"/>
          <w:u w:val="single"/>
        </w:rPr>
        <w:br/>
      </w:r>
      <w:r>
        <w:rPr>
          <w:sz w:val="20"/>
        </w:rPr>
        <w:t>Undergraduate calculus, chemistry, biology, physics, and introductory biomaterials course equivalents to 510.316.</w:t>
      </w:r>
    </w:p>
    <w:p w14:paraId="305451E1" w14:textId="77777777" w:rsidR="009E3F94" w:rsidRDefault="009E3F94" w:rsidP="009E3F94">
      <w:pPr>
        <w:rPr>
          <w:sz w:val="20"/>
        </w:rPr>
      </w:pPr>
      <w:r>
        <w:rPr>
          <w:sz w:val="20"/>
          <w:u w:val="single"/>
        </w:rP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t>510.606 Chemical and Biological Properties of Materials (PR: UG Chemistry &amp; biology or permission)</w:t>
      </w:r>
      <w:r w:rsidRPr="0097138B">
        <w:rPr>
          <w:sz w:val="20"/>
        </w:rPr>
        <w:br/>
        <w:t>510.607 Biomaterials II (PR: 510.606 Biomaterials I or equivalent)</w:t>
      </w:r>
      <w:r w:rsidRPr="0097138B">
        <w:rPr>
          <w:sz w:val="20"/>
        </w:rPr>
        <w:br/>
        <w:t>510.621 Structure and Thermodynamics of Biomolecules</w:t>
      </w:r>
      <w:r w:rsidRPr="0097138B">
        <w:rPr>
          <w:sz w:val="20"/>
        </w:rPr>
        <w:br/>
      </w:r>
      <w:r w:rsidRPr="0097138B">
        <w:rPr>
          <w:sz w:val="20"/>
        </w:rPr>
        <w:br/>
      </w:r>
      <w:r w:rsidRPr="0097138B">
        <w:rPr>
          <w:sz w:val="20"/>
          <w:u w:val="single"/>
        </w:rPr>
        <w:t>Electives: (2)</w:t>
      </w:r>
      <w:r w:rsidRPr="0097138B">
        <w:rPr>
          <w:sz w:val="20"/>
        </w:rPr>
        <w:br/>
      </w:r>
      <w:r>
        <w:rPr>
          <w:sz w:val="20"/>
        </w:rPr>
        <w:t>Electives should be related to Materials Science and Engineering and must be approved by the DMSE graduate committee.</w:t>
      </w:r>
    </w:p>
    <w:p w14:paraId="2DD5F237" w14:textId="77777777" w:rsidR="009E3F94" w:rsidRDefault="009E3F94" w:rsidP="009E3F94">
      <w:pPr>
        <w:rPr>
          <w:i/>
          <w:sz w:val="20"/>
        </w:rPr>
      </w:pPr>
      <w:r>
        <w:rPr>
          <w:sz w:val="20"/>
          <w:u w:val="single"/>
        </w:rPr>
        <w:t>List of Pre-Approved Electives:</w:t>
      </w:r>
      <w:r>
        <w:rPr>
          <w:sz w:val="20"/>
          <w:u w:val="single"/>
        </w:rPr>
        <w:br/>
      </w:r>
      <w:r>
        <w:rPr>
          <w:i/>
          <w:sz w:val="20"/>
        </w:rPr>
        <w:t>Courses not on this list are at the advisor’s discretion.</w:t>
      </w:r>
    </w:p>
    <w:p w14:paraId="03B9FAC8" w14:textId="77777777" w:rsidR="009E3F94" w:rsidRPr="00DD6B26" w:rsidRDefault="009E3F94" w:rsidP="009E3F94">
      <w:pPr>
        <w:pStyle w:val="ListParagraph"/>
        <w:widowControl w:val="0"/>
        <w:tabs>
          <w:tab w:val="left" w:pos="820"/>
          <w:tab w:val="left" w:pos="821"/>
          <w:tab w:val="left" w:pos="2261"/>
        </w:tabs>
        <w:autoSpaceDE w:val="0"/>
        <w:autoSpaceDN w:val="0"/>
        <w:spacing w:before="146" w:after="0" w:line="275" w:lineRule="exact"/>
        <w:ind w:left="821"/>
        <w:contextualSpacing w:val="0"/>
        <w:rPr>
          <w:rFonts w:ascii="Symbol"/>
          <w:sz w:val="16"/>
        </w:rPr>
      </w:pPr>
      <w:r w:rsidRPr="00DD6B26">
        <w:rPr>
          <w:sz w:val="20"/>
        </w:rPr>
        <w:t>510.400</w:t>
      </w:r>
      <w:r w:rsidRPr="00DD6B26">
        <w:rPr>
          <w:sz w:val="20"/>
        </w:rPr>
        <w:tab/>
        <w:t xml:space="preserve">Introduction </w:t>
      </w:r>
      <w:r w:rsidRPr="00DD6B26">
        <w:rPr>
          <w:spacing w:val="1"/>
          <w:sz w:val="20"/>
        </w:rPr>
        <w:t>to</w:t>
      </w:r>
      <w:r w:rsidRPr="00DD6B26">
        <w:rPr>
          <w:spacing w:val="-17"/>
          <w:sz w:val="20"/>
        </w:rPr>
        <w:t xml:space="preserve"> </w:t>
      </w:r>
      <w:r w:rsidRPr="00DD6B26">
        <w:rPr>
          <w:sz w:val="20"/>
        </w:rPr>
        <w:t>Ceramics</w:t>
      </w:r>
    </w:p>
    <w:p w14:paraId="10D6731F"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510.403</w:t>
      </w:r>
      <w:r w:rsidRPr="00DD6B26">
        <w:rPr>
          <w:sz w:val="20"/>
        </w:rPr>
        <w:tab/>
        <w:t>Materials</w:t>
      </w:r>
      <w:r w:rsidRPr="00DD6B26">
        <w:rPr>
          <w:spacing w:val="-12"/>
          <w:sz w:val="20"/>
        </w:rPr>
        <w:t xml:space="preserve"> </w:t>
      </w:r>
      <w:r w:rsidRPr="00DD6B26">
        <w:rPr>
          <w:sz w:val="20"/>
        </w:rPr>
        <w:t>Characterization</w:t>
      </w:r>
    </w:p>
    <w:p w14:paraId="0E0B230A" w14:textId="77777777" w:rsidR="009E3F94" w:rsidRPr="00DD6B26" w:rsidRDefault="009E3F94" w:rsidP="009E3F94">
      <w:pPr>
        <w:pStyle w:val="ListParagraph"/>
        <w:widowControl w:val="0"/>
        <w:tabs>
          <w:tab w:val="left" w:pos="820"/>
          <w:tab w:val="left" w:pos="821"/>
          <w:tab w:val="left" w:pos="2261"/>
        </w:tabs>
        <w:autoSpaceDE w:val="0"/>
        <w:autoSpaceDN w:val="0"/>
        <w:spacing w:before="3" w:after="0" w:line="275" w:lineRule="exact"/>
        <w:ind w:left="821"/>
        <w:contextualSpacing w:val="0"/>
        <w:rPr>
          <w:rFonts w:ascii="Symbol"/>
          <w:sz w:val="16"/>
        </w:rPr>
      </w:pPr>
      <w:r w:rsidRPr="00DD6B26">
        <w:rPr>
          <w:sz w:val="20"/>
        </w:rPr>
        <w:t>510.405</w:t>
      </w:r>
      <w:r w:rsidRPr="00DD6B26">
        <w:rPr>
          <w:sz w:val="20"/>
        </w:rPr>
        <w:tab/>
        <w:t xml:space="preserve">Materials Science of Energy Technologies </w:t>
      </w:r>
    </w:p>
    <w:p w14:paraId="5C4BE1A4"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510.422</w:t>
      </w:r>
      <w:r w:rsidRPr="00DD6B26">
        <w:rPr>
          <w:sz w:val="20"/>
        </w:rPr>
        <w:tab/>
        <w:t>Micro- and Nano-structured Materials and</w:t>
      </w:r>
      <w:r w:rsidRPr="00DD6B26">
        <w:rPr>
          <w:spacing w:val="-21"/>
          <w:sz w:val="20"/>
        </w:rPr>
        <w:t xml:space="preserve"> </w:t>
      </w:r>
      <w:r w:rsidRPr="00DD6B26">
        <w:rPr>
          <w:sz w:val="20"/>
        </w:rPr>
        <w:t>Devices</w:t>
      </w:r>
    </w:p>
    <w:p w14:paraId="661C3475" w14:textId="77777777" w:rsidR="009E3F94" w:rsidRPr="00DD6B26" w:rsidRDefault="009E3F94" w:rsidP="009E3F94">
      <w:pPr>
        <w:pStyle w:val="ListParagraph"/>
        <w:widowControl w:val="0"/>
        <w:tabs>
          <w:tab w:val="left" w:pos="820"/>
          <w:tab w:val="left" w:pos="821"/>
          <w:tab w:val="left" w:pos="2261"/>
        </w:tabs>
        <w:autoSpaceDE w:val="0"/>
        <w:autoSpaceDN w:val="0"/>
        <w:spacing w:before="2" w:after="0" w:line="275" w:lineRule="exact"/>
        <w:ind w:left="821"/>
        <w:contextualSpacing w:val="0"/>
        <w:rPr>
          <w:rFonts w:ascii="Symbol"/>
          <w:sz w:val="16"/>
        </w:rPr>
      </w:pPr>
      <w:r w:rsidRPr="00DD6B26">
        <w:rPr>
          <w:sz w:val="20"/>
        </w:rPr>
        <w:t>510.426</w:t>
      </w:r>
      <w:r w:rsidRPr="00DD6B26">
        <w:rPr>
          <w:sz w:val="20"/>
        </w:rPr>
        <w:tab/>
        <w:t>Biomolecular</w:t>
      </w:r>
      <w:r w:rsidRPr="00DD6B26">
        <w:rPr>
          <w:spacing w:val="-18"/>
          <w:sz w:val="20"/>
        </w:rPr>
        <w:t xml:space="preserve"> </w:t>
      </w:r>
      <w:r w:rsidRPr="00DD6B26">
        <w:rPr>
          <w:sz w:val="20"/>
        </w:rPr>
        <w:t xml:space="preserve">Materials I – Soluble Proteins and Amphiphiles </w:t>
      </w:r>
    </w:p>
    <w:p w14:paraId="63154B36"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510.428</w:t>
      </w:r>
      <w:r w:rsidRPr="00DD6B26">
        <w:rPr>
          <w:sz w:val="20"/>
        </w:rPr>
        <w:tab/>
        <w:t>Materials Science Laboratory</w:t>
      </w:r>
      <w:r w:rsidRPr="00DD6B26">
        <w:rPr>
          <w:spacing w:val="-19"/>
          <w:sz w:val="20"/>
        </w:rPr>
        <w:t xml:space="preserve"> </w:t>
      </w:r>
      <w:r w:rsidRPr="00DD6B26">
        <w:rPr>
          <w:sz w:val="20"/>
        </w:rPr>
        <w:t>I</w:t>
      </w:r>
    </w:p>
    <w:p w14:paraId="42F3473C" w14:textId="77777777" w:rsidR="009E3F94" w:rsidRPr="00DD6B26" w:rsidRDefault="009E3F94" w:rsidP="009E3F94">
      <w:pPr>
        <w:pStyle w:val="ListParagraph"/>
        <w:widowControl w:val="0"/>
        <w:tabs>
          <w:tab w:val="left" w:pos="820"/>
          <w:tab w:val="left" w:pos="821"/>
          <w:tab w:val="left" w:pos="2261"/>
        </w:tabs>
        <w:autoSpaceDE w:val="0"/>
        <w:autoSpaceDN w:val="0"/>
        <w:spacing w:before="3" w:after="0" w:line="275" w:lineRule="exact"/>
        <w:ind w:left="821"/>
        <w:contextualSpacing w:val="0"/>
        <w:rPr>
          <w:rFonts w:ascii="Symbol"/>
          <w:sz w:val="16"/>
        </w:rPr>
      </w:pPr>
      <w:r w:rsidRPr="00DD6B26">
        <w:rPr>
          <w:sz w:val="20"/>
        </w:rPr>
        <w:t>510.429</w:t>
      </w:r>
      <w:r w:rsidRPr="00DD6B26">
        <w:rPr>
          <w:sz w:val="20"/>
        </w:rPr>
        <w:tab/>
        <w:t>Materials Science Laboratory</w:t>
      </w:r>
      <w:r w:rsidRPr="00DD6B26">
        <w:rPr>
          <w:spacing w:val="-18"/>
          <w:sz w:val="20"/>
        </w:rPr>
        <w:t xml:space="preserve"> </w:t>
      </w:r>
      <w:r w:rsidRPr="00DD6B26">
        <w:rPr>
          <w:sz w:val="20"/>
        </w:rPr>
        <w:t>II</w:t>
      </w:r>
    </w:p>
    <w:p w14:paraId="0A00A2DD"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510.430</w:t>
      </w:r>
      <w:r w:rsidRPr="00DD6B26">
        <w:rPr>
          <w:sz w:val="20"/>
        </w:rPr>
        <w:tab/>
        <w:t>Biomaterials</w:t>
      </w:r>
      <w:r w:rsidRPr="00DD6B26">
        <w:rPr>
          <w:spacing w:val="-9"/>
          <w:sz w:val="20"/>
        </w:rPr>
        <w:t xml:space="preserve"> </w:t>
      </w:r>
      <w:r w:rsidRPr="00DD6B26">
        <w:rPr>
          <w:sz w:val="20"/>
        </w:rPr>
        <w:t>Lab</w:t>
      </w:r>
    </w:p>
    <w:p w14:paraId="5574B87F" w14:textId="77777777" w:rsidR="009E3F94" w:rsidRPr="00DD6B26" w:rsidRDefault="009E3F94" w:rsidP="009E3F94">
      <w:pPr>
        <w:pStyle w:val="ListParagraph"/>
        <w:widowControl w:val="0"/>
        <w:tabs>
          <w:tab w:val="left" w:pos="820"/>
          <w:tab w:val="left" w:pos="821"/>
          <w:tab w:val="left" w:pos="2261"/>
        </w:tabs>
        <w:autoSpaceDE w:val="0"/>
        <w:autoSpaceDN w:val="0"/>
        <w:spacing w:before="2" w:after="0" w:line="275" w:lineRule="exact"/>
        <w:ind w:left="821"/>
        <w:contextualSpacing w:val="0"/>
        <w:rPr>
          <w:rFonts w:ascii="Symbol"/>
          <w:sz w:val="16"/>
        </w:rPr>
      </w:pPr>
      <w:r w:rsidRPr="00DD6B26">
        <w:rPr>
          <w:sz w:val="20"/>
        </w:rPr>
        <w:t>510.431</w:t>
      </w:r>
      <w:r w:rsidRPr="00DD6B26">
        <w:rPr>
          <w:sz w:val="20"/>
        </w:rPr>
        <w:tab/>
        <w:t xml:space="preserve">Biocompatibility </w:t>
      </w:r>
      <w:r w:rsidRPr="00DD6B26">
        <w:rPr>
          <w:spacing w:val="3"/>
          <w:sz w:val="20"/>
        </w:rPr>
        <w:t>of</w:t>
      </w:r>
      <w:r w:rsidRPr="00DD6B26">
        <w:rPr>
          <w:spacing w:val="-29"/>
          <w:sz w:val="20"/>
        </w:rPr>
        <w:t xml:space="preserve"> </w:t>
      </w:r>
      <w:r w:rsidRPr="00DD6B26">
        <w:rPr>
          <w:sz w:val="20"/>
        </w:rPr>
        <w:t>Materials</w:t>
      </w:r>
    </w:p>
    <w:p w14:paraId="79D6D386"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510.456</w:t>
      </w:r>
      <w:r w:rsidRPr="00DD6B26">
        <w:rPr>
          <w:sz w:val="20"/>
        </w:rPr>
        <w:tab/>
        <w:t xml:space="preserve">Introduction </w:t>
      </w:r>
      <w:r w:rsidRPr="00DD6B26">
        <w:rPr>
          <w:spacing w:val="1"/>
          <w:sz w:val="20"/>
        </w:rPr>
        <w:t xml:space="preserve">to </w:t>
      </w:r>
      <w:r w:rsidRPr="00DD6B26">
        <w:rPr>
          <w:sz w:val="20"/>
        </w:rPr>
        <w:t>Surface</w:t>
      </w:r>
      <w:r w:rsidRPr="00DD6B26">
        <w:rPr>
          <w:spacing w:val="-24"/>
          <w:sz w:val="20"/>
        </w:rPr>
        <w:t xml:space="preserve"> </w:t>
      </w:r>
      <w:r w:rsidRPr="00DD6B26">
        <w:rPr>
          <w:sz w:val="20"/>
        </w:rPr>
        <w:t>Science</w:t>
      </w:r>
    </w:p>
    <w:p w14:paraId="417DB164" w14:textId="77777777" w:rsidR="009E3F94" w:rsidRPr="00DD6B26" w:rsidRDefault="009E3F94" w:rsidP="009E3F94">
      <w:pPr>
        <w:pStyle w:val="ListParagraph"/>
        <w:widowControl w:val="0"/>
        <w:tabs>
          <w:tab w:val="left" w:pos="820"/>
          <w:tab w:val="left" w:pos="821"/>
          <w:tab w:val="left" w:pos="2261"/>
        </w:tabs>
        <w:autoSpaceDE w:val="0"/>
        <w:autoSpaceDN w:val="0"/>
        <w:spacing w:before="3" w:after="0" w:line="275" w:lineRule="exact"/>
        <w:ind w:left="821"/>
        <w:contextualSpacing w:val="0"/>
        <w:rPr>
          <w:rFonts w:ascii="Symbol"/>
          <w:sz w:val="16"/>
        </w:rPr>
      </w:pPr>
      <w:r w:rsidRPr="00DD6B26">
        <w:rPr>
          <w:sz w:val="20"/>
        </w:rPr>
        <w:t>500.619</w:t>
      </w:r>
      <w:r w:rsidRPr="00DD6B26">
        <w:rPr>
          <w:sz w:val="20"/>
        </w:rPr>
        <w:tab/>
        <w:t>Fundamental Physics and Chemistry of</w:t>
      </w:r>
      <w:r w:rsidRPr="00DD6B26">
        <w:rPr>
          <w:spacing w:val="-30"/>
          <w:sz w:val="20"/>
        </w:rPr>
        <w:t xml:space="preserve"> </w:t>
      </w:r>
      <w:r w:rsidRPr="00DD6B26">
        <w:rPr>
          <w:sz w:val="20"/>
        </w:rPr>
        <w:t>Nanomaterials</w:t>
      </w:r>
    </w:p>
    <w:p w14:paraId="0E0B30F5"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510.604</w:t>
      </w:r>
      <w:r w:rsidRPr="00DD6B26">
        <w:rPr>
          <w:sz w:val="20"/>
        </w:rPr>
        <w:tab/>
        <w:t xml:space="preserve">Mechanical Properties </w:t>
      </w:r>
      <w:r w:rsidRPr="00DD6B26">
        <w:rPr>
          <w:spacing w:val="3"/>
          <w:sz w:val="20"/>
        </w:rPr>
        <w:t>of</w:t>
      </w:r>
      <w:r w:rsidRPr="00DD6B26">
        <w:rPr>
          <w:spacing w:val="-32"/>
          <w:sz w:val="20"/>
        </w:rPr>
        <w:t xml:space="preserve"> </w:t>
      </w:r>
      <w:r w:rsidRPr="00DD6B26">
        <w:rPr>
          <w:sz w:val="20"/>
        </w:rPr>
        <w:t>Materials</w:t>
      </w:r>
    </w:p>
    <w:p w14:paraId="5E61E27F" w14:textId="77777777" w:rsidR="009E3F94" w:rsidRPr="00DD6B26" w:rsidRDefault="009E3F94" w:rsidP="009E3F94">
      <w:pPr>
        <w:pStyle w:val="ListParagraph"/>
        <w:widowControl w:val="0"/>
        <w:tabs>
          <w:tab w:val="left" w:pos="820"/>
          <w:tab w:val="left" w:pos="821"/>
          <w:tab w:val="left" w:pos="2261"/>
        </w:tabs>
        <w:autoSpaceDE w:val="0"/>
        <w:autoSpaceDN w:val="0"/>
        <w:spacing w:before="2" w:after="0" w:line="275" w:lineRule="exact"/>
        <w:ind w:left="821"/>
        <w:contextualSpacing w:val="0"/>
        <w:rPr>
          <w:rFonts w:ascii="Symbol"/>
          <w:sz w:val="16"/>
        </w:rPr>
      </w:pPr>
      <w:r w:rsidRPr="00DD6B26">
        <w:rPr>
          <w:sz w:val="20"/>
        </w:rPr>
        <w:t>510.605</w:t>
      </w:r>
      <w:r w:rsidRPr="00DD6B26">
        <w:rPr>
          <w:sz w:val="20"/>
        </w:rPr>
        <w:tab/>
        <w:t>Electronic, Optical and Magnetic Properties of</w:t>
      </w:r>
      <w:r w:rsidRPr="00DD6B26">
        <w:rPr>
          <w:spacing w:val="-32"/>
          <w:sz w:val="20"/>
        </w:rPr>
        <w:t xml:space="preserve"> </w:t>
      </w:r>
      <w:r w:rsidRPr="00DD6B26">
        <w:rPr>
          <w:sz w:val="20"/>
        </w:rPr>
        <w:t>Materials</w:t>
      </w:r>
    </w:p>
    <w:p w14:paraId="6C3B0484"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510.606</w:t>
      </w:r>
      <w:r w:rsidRPr="00DD6B26">
        <w:rPr>
          <w:sz w:val="20"/>
        </w:rPr>
        <w:tab/>
        <w:t>Polymer Chemistry &amp; Biology</w:t>
      </w:r>
    </w:p>
    <w:p w14:paraId="2F2928C0" w14:textId="77777777" w:rsidR="009E3F94" w:rsidRPr="00DD6B26" w:rsidRDefault="009E3F94" w:rsidP="009E3F94">
      <w:pPr>
        <w:pStyle w:val="ListParagraph"/>
        <w:widowControl w:val="0"/>
        <w:tabs>
          <w:tab w:val="left" w:pos="820"/>
          <w:tab w:val="left" w:pos="821"/>
          <w:tab w:val="left" w:pos="2261"/>
        </w:tabs>
        <w:autoSpaceDE w:val="0"/>
        <w:autoSpaceDN w:val="0"/>
        <w:spacing w:before="2" w:after="0" w:line="275" w:lineRule="exact"/>
        <w:ind w:left="821"/>
        <w:contextualSpacing w:val="0"/>
        <w:rPr>
          <w:rFonts w:ascii="Symbol"/>
          <w:sz w:val="16"/>
        </w:rPr>
      </w:pPr>
      <w:r w:rsidRPr="00DD6B26">
        <w:rPr>
          <w:sz w:val="20"/>
        </w:rPr>
        <w:t>510.607</w:t>
      </w:r>
      <w:r w:rsidRPr="00DD6B26">
        <w:rPr>
          <w:sz w:val="20"/>
        </w:rPr>
        <w:tab/>
        <w:t>Biomaterials</w:t>
      </w:r>
      <w:r w:rsidRPr="00DD6B26">
        <w:rPr>
          <w:spacing w:val="-12"/>
          <w:sz w:val="20"/>
        </w:rPr>
        <w:t xml:space="preserve"> </w:t>
      </w:r>
      <w:r w:rsidRPr="00DD6B26">
        <w:rPr>
          <w:sz w:val="20"/>
        </w:rPr>
        <w:t>II: Host Response and Biomaterials Applications</w:t>
      </w:r>
    </w:p>
    <w:p w14:paraId="590D1DB3"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rFonts w:ascii="Symbol"/>
          <w:sz w:val="16"/>
        </w:rPr>
      </w:pPr>
      <w:r w:rsidRPr="00DD6B26">
        <w:rPr>
          <w:sz w:val="20"/>
        </w:rPr>
        <w:t>510.608</w:t>
      </w:r>
      <w:r w:rsidRPr="00DD6B26">
        <w:rPr>
          <w:sz w:val="20"/>
        </w:rPr>
        <w:tab/>
        <w:t>Electrochemistry</w:t>
      </w:r>
    </w:p>
    <w:p w14:paraId="67392E99" w14:textId="77777777" w:rsidR="009E3F94" w:rsidRPr="00DD6B26" w:rsidRDefault="009E3F94" w:rsidP="009E3F94">
      <w:pPr>
        <w:pStyle w:val="ListParagraph"/>
        <w:widowControl w:val="0"/>
        <w:tabs>
          <w:tab w:val="left" w:pos="820"/>
          <w:tab w:val="left" w:pos="821"/>
          <w:tab w:val="left" w:pos="2261"/>
        </w:tabs>
        <w:autoSpaceDE w:val="0"/>
        <w:autoSpaceDN w:val="0"/>
        <w:spacing w:before="3" w:after="0" w:line="275" w:lineRule="exact"/>
        <w:ind w:left="821"/>
        <w:contextualSpacing w:val="0"/>
        <w:rPr>
          <w:rFonts w:ascii="Symbol"/>
          <w:sz w:val="16"/>
        </w:rPr>
      </w:pPr>
      <w:r w:rsidRPr="00DD6B26">
        <w:rPr>
          <w:sz w:val="20"/>
        </w:rPr>
        <w:t>510.611</w:t>
      </w:r>
      <w:r w:rsidRPr="00DD6B26">
        <w:rPr>
          <w:sz w:val="20"/>
        </w:rPr>
        <w:tab/>
        <w:t>Solid State</w:t>
      </w:r>
      <w:r w:rsidRPr="00DD6B26">
        <w:rPr>
          <w:spacing w:val="-14"/>
          <w:sz w:val="20"/>
        </w:rPr>
        <w:t xml:space="preserve"> </w:t>
      </w:r>
      <w:r w:rsidRPr="00DD6B26">
        <w:rPr>
          <w:sz w:val="20"/>
        </w:rPr>
        <w:t>Physics</w:t>
      </w:r>
    </w:p>
    <w:p w14:paraId="17BD83DE"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sz w:val="20"/>
        </w:rPr>
      </w:pPr>
      <w:r w:rsidRPr="00DD6B26">
        <w:rPr>
          <w:sz w:val="20"/>
        </w:rPr>
        <w:t>510.612</w:t>
      </w:r>
      <w:r w:rsidRPr="00DD6B26">
        <w:rPr>
          <w:sz w:val="20"/>
        </w:rPr>
        <w:tab/>
        <w:t>Solid State</w:t>
      </w:r>
      <w:r w:rsidRPr="00DD6B26">
        <w:rPr>
          <w:spacing w:val="-14"/>
          <w:sz w:val="20"/>
        </w:rPr>
        <w:t xml:space="preserve"> </w:t>
      </w:r>
      <w:r w:rsidRPr="00DD6B26">
        <w:rPr>
          <w:sz w:val="20"/>
        </w:rPr>
        <w:t>Physics</w:t>
      </w:r>
    </w:p>
    <w:p w14:paraId="5C789EC8"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sz w:val="20"/>
        </w:rPr>
      </w:pPr>
      <w:r w:rsidRPr="00DD6B26">
        <w:rPr>
          <w:sz w:val="20"/>
        </w:rPr>
        <w:t>510.622</w:t>
      </w:r>
      <w:r w:rsidRPr="00DD6B26">
        <w:rPr>
          <w:sz w:val="20"/>
        </w:rPr>
        <w:tab/>
        <w:t>Micro- and Nano-structured Materials and Devices</w:t>
      </w:r>
    </w:p>
    <w:p w14:paraId="1A705545" w14:textId="77777777" w:rsidR="009E3F94" w:rsidRPr="00DD6B26"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sz w:val="20"/>
        </w:rPr>
      </w:pPr>
      <w:r w:rsidRPr="00DD6B26">
        <w:rPr>
          <w:sz w:val="20"/>
        </w:rPr>
        <w:t>510.624</w:t>
      </w:r>
      <w:r w:rsidRPr="00DD6B26">
        <w:rPr>
          <w:sz w:val="20"/>
        </w:rPr>
        <w:tab/>
        <w:t>X-Ray Scattering, Diffraction and Imaging</w:t>
      </w:r>
    </w:p>
    <w:p w14:paraId="62840025" w14:textId="77777777" w:rsidR="009E3F94" w:rsidRPr="00D667C4" w:rsidRDefault="009E3F94" w:rsidP="009E3F94">
      <w:pPr>
        <w:pStyle w:val="ListParagraph"/>
        <w:widowControl w:val="0"/>
        <w:tabs>
          <w:tab w:val="left" w:pos="820"/>
          <w:tab w:val="left" w:pos="821"/>
          <w:tab w:val="left" w:pos="2261"/>
        </w:tabs>
        <w:autoSpaceDE w:val="0"/>
        <w:autoSpaceDN w:val="0"/>
        <w:spacing w:after="0" w:line="275" w:lineRule="exact"/>
        <w:ind w:left="821"/>
        <w:contextualSpacing w:val="0"/>
        <w:rPr>
          <w:sz w:val="18"/>
        </w:rPr>
        <w:sectPr w:rsidR="009E3F94" w:rsidRPr="00D667C4">
          <w:footerReference w:type="default" r:id="rId64"/>
          <w:pgSz w:w="12240" w:h="15840"/>
          <w:pgMar w:top="1500" w:right="1380" w:bottom="280" w:left="1340" w:header="720" w:footer="720" w:gutter="0"/>
          <w:cols w:space="720"/>
        </w:sectPr>
      </w:pPr>
      <w:r w:rsidRPr="00DD6B26">
        <w:rPr>
          <w:sz w:val="20"/>
        </w:rPr>
        <w:t>610.657</w:t>
      </w:r>
      <w:r w:rsidRPr="00DD6B26">
        <w:rPr>
          <w:sz w:val="20"/>
        </w:rPr>
        <w:tab/>
        <w:t>Transmission Electron Microscopy: Principle &amp; Practice</w:t>
      </w:r>
      <w:r>
        <w:rPr>
          <w:sz w:val="18"/>
        </w:rPr>
        <w:br/>
      </w:r>
    </w:p>
    <w:p w14:paraId="7D06819A" w14:textId="77777777" w:rsidR="009E3F94" w:rsidRDefault="009E3F94" w:rsidP="009E3F94">
      <w:pPr>
        <w:rPr>
          <w:i/>
          <w:color w:val="5B9BD5" w:themeColor="accent1"/>
          <w:sz w:val="24"/>
        </w:rPr>
      </w:pPr>
      <w:r>
        <w:rPr>
          <w:b/>
          <w:color w:val="5B9BD5" w:themeColor="accent1"/>
          <w:sz w:val="24"/>
          <w:u w:val="single"/>
        </w:rPr>
        <w:lastRenderedPageBreak/>
        <w:t>Chemical &amp; Biomolecular Engineering:</w:t>
      </w:r>
      <w:r w:rsidRPr="0097138B">
        <w:rPr>
          <w:i/>
          <w:color w:val="5B9BD5" w:themeColor="accent1"/>
          <w:sz w:val="24"/>
        </w:rPr>
        <w:t xml:space="preserve"> (Sponsored by the Department of </w:t>
      </w:r>
      <w:r>
        <w:rPr>
          <w:i/>
          <w:color w:val="5B9BD5" w:themeColor="accent1"/>
          <w:sz w:val="24"/>
        </w:rPr>
        <w:t>Chemical</w:t>
      </w:r>
      <w:r w:rsidRPr="0097138B">
        <w:rPr>
          <w:i/>
          <w:color w:val="5B9BD5" w:themeColor="accent1"/>
          <w:sz w:val="24"/>
        </w:rPr>
        <w:t xml:space="preserve"> &amp;</w:t>
      </w:r>
      <w:r>
        <w:rPr>
          <w:i/>
          <w:color w:val="5B9BD5" w:themeColor="accent1"/>
          <w:sz w:val="24"/>
        </w:rPr>
        <w:t xml:space="preserve"> Biomolecular</w:t>
      </w:r>
      <w:r w:rsidRPr="0097138B">
        <w:rPr>
          <w:i/>
          <w:color w:val="5B9BD5" w:themeColor="accent1"/>
          <w:sz w:val="24"/>
        </w:rPr>
        <w:t xml:space="preserve"> Engineering)</w:t>
      </w:r>
    </w:p>
    <w:p w14:paraId="1D97855C" w14:textId="77777777" w:rsidR="00AC389B" w:rsidRPr="006A38F9" w:rsidRDefault="00D901E9" w:rsidP="00AC389B">
      <w:pPr>
        <w:pStyle w:val="NormalWeb"/>
        <w:rPr>
          <w:rFonts w:asciiTheme="minorHAnsi" w:hAnsiTheme="minorHAnsi" w:cstheme="minorHAnsi"/>
          <w:sz w:val="20"/>
          <w:szCs w:val="20"/>
        </w:rPr>
      </w:pPr>
      <w:r>
        <w:rPr>
          <w:sz w:val="20"/>
          <w:u w:val="single"/>
        </w:rPr>
        <w:br/>
      </w:r>
      <w:r w:rsidR="00AC389B" w:rsidRPr="006A38F9">
        <w:rPr>
          <w:rFonts w:asciiTheme="minorHAnsi" w:hAnsiTheme="minorHAnsi" w:cstheme="minorHAnsi"/>
          <w:sz w:val="20"/>
          <w:szCs w:val="20"/>
          <w:u w:val="single"/>
        </w:rPr>
        <w:t>Required Courses: (5) *must be 600-level</w:t>
      </w:r>
      <w:r w:rsidR="00AC389B" w:rsidRPr="006A38F9">
        <w:rPr>
          <w:rFonts w:asciiTheme="minorHAnsi" w:hAnsiTheme="minorHAnsi" w:cstheme="minorHAnsi"/>
          <w:sz w:val="20"/>
          <w:szCs w:val="20"/>
          <w:u w:val="single"/>
        </w:rPr>
        <w:br/>
      </w:r>
      <w:r w:rsidR="00AC389B" w:rsidRPr="006A38F9">
        <w:rPr>
          <w:rStyle w:val="Emphasis"/>
          <w:rFonts w:asciiTheme="minorHAnsi" w:hAnsiTheme="minorHAnsi" w:cstheme="minorHAnsi"/>
          <w:sz w:val="20"/>
          <w:szCs w:val="20"/>
        </w:rPr>
        <w:t>Approval of substitutions for required courses are at the discretion of the technical advisor.</w:t>
      </w:r>
      <w:r w:rsidR="00AC389B">
        <w:rPr>
          <w:rStyle w:val="Emphasis"/>
          <w:rFonts w:asciiTheme="minorHAnsi" w:hAnsiTheme="minorHAnsi" w:cstheme="minorHAnsi"/>
          <w:sz w:val="20"/>
          <w:szCs w:val="20"/>
        </w:rPr>
        <w:br/>
      </w:r>
      <w:r w:rsidR="00AC389B" w:rsidRPr="006A38F9">
        <w:rPr>
          <w:rFonts w:asciiTheme="minorHAnsi" w:hAnsiTheme="minorHAnsi" w:cstheme="minorHAnsi"/>
          <w:i/>
          <w:iCs/>
          <w:sz w:val="20"/>
          <w:szCs w:val="20"/>
        </w:rPr>
        <w:br/>
      </w:r>
      <w:r w:rsidR="00AC389B" w:rsidRPr="006A38F9">
        <w:rPr>
          <w:rStyle w:val="Emphasis"/>
          <w:rFonts w:asciiTheme="minorHAnsi" w:hAnsiTheme="minorHAnsi" w:cstheme="minorHAnsi"/>
          <w:sz w:val="20"/>
          <w:szCs w:val="20"/>
        </w:rPr>
        <w:t>Core Requirements:</w:t>
      </w:r>
    </w:p>
    <w:p w14:paraId="58E3E3ED"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EN.540.671 Advanced Thermodynamics in Practice</w:t>
      </w:r>
    </w:p>
    <w:p w14:paraId="39ABDC35"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EN.540.604 Advanced Transport Phenomena in Practice</w:t>
      </w:r>
    </w:p>
    <w:p w14:paraId="112BA051"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EN.540.673 Chemical Reaction Engineering in Practice**</w:t>
      </w:r>
      <w:r>
        <w:rPr>
          <w:rFonts w:cstheme="minorHAnsi"/>
          <w:sz w:val="20"/>
          <w:szCs w:val="20"/>
        </w:rPr>
        <w:br/>
      </w:r>
    </w:p>
    <w:p w14:paraId="51B20CB4" w14:textId="77777777" w:rsidR="00AC389B" w:rsidRPr="006A38F9" w:rsidRDefault="00AC389B" w:rsidP="00AC389B">
      <w:pPr>
        <w:pStyle w:val="NormalWeb"/>
        <w:rPr>
          <w:rFonts w:asciiTheme="minorHAnsi" w:hAnsiTheme="minorHAnsi" w:cstheme="minorHAnsi"/>
          <w:sz w:val="20"/>
          <w:szCs w:val="20"/>
        </w:rPr>
      </w:pPr>
      <w:r w:rsidRPr="006A38F9">
        <w:rPr>
          <w:rStyle w:val="Strong"/>
          <w:rFonts w:asciiTheme="minorHAnsi" w:hAnsiTheme="minorHAnsi" w:cstheme="minorHAnsi"/>
          <w:sz w:val="20"/>
          <w:szCs w:val="20"/>
        </w:rPr>
        <w:t>**New policy change</w:t>
      </w:r>
      <w:r w:rsidRPr="006A38F9">
        <w:rPr>
          <w:rFonts w:asciiTheme="minorHAnsi" w:hAnsiTheme="minorHAnsi" w:cstheme="minorHAnsi"/>
          <w:sz w:val="20"/>
          <w:szCs w:val="20"/>
        </w:rPr>
        <w:t> regarding the Core 3 course requirement:</w:t>
      </w:r>
    </w:p>
    <w:p w14:paraId="369E47F5" w14:textId="77777777" w:rsidR="00AC389B" w:rsidRPr="006A38F9" w:rsidRDefault="00AC389B" w:rsidP="00AC389B">
      <w:pPr>
        <w:numPr>
          <w:ilvl w:val="0"/>
          <w:numId w:val="7"/>
        </w:numPr>
        <w:spacing w:before="100" w:beforeAutospacing="1" w:after="100" w:afterAutospacing="1" w:line="240" w:lineRule="auto"/>
        <w:rPr>
          <w:rFonts w:cstheme="minorHAnsi"/>
          <w:sz w:val="20"/>
          <w:szCs w:val="20"/>
        </w:rPr>
      </w:pPr>
      <w:r w:rsidRPr="006A38F9">
        <w:rPr>
          <w:rStyle w:val="Strong"/>
          <w:rFonts w:cstheme="minorHAnsi"/>
          <w:sz w:val="20"/>
          <w:szCs w:val="20"/>
        </w:rPr>
        <w:t>Effective for students entering Fall 2021 or later</w:t>
      </w:r>
      <w:r w:rsidRPr="006A38F9">
        <w:rPr>
          <w:rFonts w:cstheme="minorHAnsi"/>
          <w:sz w:val="20"/>
          <w:szCs w:val="20"/>
        </w:rPr>
        <w:t>, any of the following six courses can count towards Core 3, regardless of undergraduate background:</w:t>
      </w:r>
    </w:p>
    <w:p w14:paraId="713B516D"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EN.540.673 Adv Chemical Reaction Eng in Practice (</w:t>
      </w:r>
      <w:r w:rsidRPr="006A38F9">
        <w:rPr>
          <w:rFonts w:cstheme="minorHAnsi"/>
          <w:sz w:val="20"/>
          <w:szCs w:val="20"/>
          <w:u w:val="single"/>
        </w:rPr>
        <w:t>now to be held in Spring 2023 and future Springs</w:t>
      </w:r>
      <w:r w:rsidRPr="006A38F9">
        <w:rPr>
          <w:rFonts w:cstheme="minorHAnsi"/>
          <w:sz w:val="20"/>
          <w:szCs w:val="20"/>
        </w:rPr>
        <w:t>)</w:t>
      </w:r>
    </w:p>
    <w:p w14:paraId="0BAFB11F"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EN.540.602 Metabolic Systems Biotechnology (typically held in Fall, not held Fall 2022)</w:t>
      </w:r>
    </w:p>
    <w:p w14:paraId="6E2AA2BD"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EN.540.615 Interfacial Science w/ App to Nano Systems (typically held in Fall)</w:t>
      </w:r>
    </w:p>
    <w:p w14:paraId="74B21A81"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EN.540.632 Projects in Design: Pharmacokinetics (typically held in Fall)</w:t>
      </w:r>
    </w:p>
    <w:p w14:paraId="6FAFABCA"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EN.540.638 Adv Topics in Pharmacokinetics and Pharmacodynamics I (typically held in Spring)</w:t>
      </w:r>
    </w:p>
    <w:p w14:paraId="415E57FF"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EN.540.681 Molecular Kinetics and Catalysis (typically held in Spring)</w:t>
      </w:r>
    </w:p>
    <w:p w14:paraId="7F73E2B9" w14:textId="5B62B5F7" w:rsidR="009E3F94" w:rsidRDefault="009E3F94" w:rsidP="009E3F94">
      <w:pPr>
        <w:rPr>
          <w:i/>
          <w:sz w:val="20"/>
        </w:rPr>
      </w:pPr>
    </w:p>
    <w:p w14:paraId="1BCDD7D5" w14:textId="77777777" w:rsidR="009E3F94" w:rsidRDefault="009E3F94" w:rsidP="009E3F94">
      <w:pPr>
        <w:rPr>
          <w:i/>
          <w:sz w:val="20"/>
        </w:rPr>
      </w:pPr>
    </w:p>
    <w:p w14:paraId="42DDCD56" w14:textId="77777777" w:rsidR="009E3F94" w:rsidRDefault="009E3F94" w:rsidP="009E3F94">
      <w:pPr>
        <w:rPr>
          <w:i/>
          <w:sz w:val="20"/>
        </w:rPr>
      </w:pPr>
    </w:p>
    <w:p w14:paraId="521B369B" w14:textId="77777777" w:rsidR="009E3F94" w:rsidRDefault="009E3F94" w:rsidP="009E3F94">
      <w:pPr>
        <w:rPr>
          <w:i/>
          <w:sz w:val="20"/>
        </w:rPr>
      </w:pPr>
    </w:p>
    <w:p w14:paraId="790AB464" w14:textId="77777777" w:rsidR="009E3F94" w:rsidRDefault="009E3F94" w:rsidP="009E3F94">
      <w:pPr>
        <w:rPr>
          <w:i/>
          <w:sz w:val="20"/>
        </w:rPr>
      </w:pPr>
    </w:p>
    <w:p w14:paraId="2AB76999" w14:textId="77777777" w:rsidR="009E3F94" w:rsidRDefault="009E3F94" w:rsidP="009E3F94">
      <w:pPr>
        <w:rPr>
          <w:i/>
          <w:sz w:val="20"/>
        </w:rPr>
      </w:pPr>
    </w:p>
    <w:p w14:paraId="595AE36E" w14:textId="77777777" w:rsidR="009E3F94" w:rsidRDefault="009E3F94" w:rsidP="009E3F94">
      <w:pPr>
        <w:rPr>
          <w:i/>
          <w:sz w:val="20"/>
        </w:rPr>
      </w:pPr>
    </w:p>
    <w:p w14:paraId="0ED3CC6E" w14:textId="77777777" w:rsidR="009E3F94" w:rsidRDefault="009E3F94" w:rsidP="009E3F94">
      <w:pPr>
        <w:rPr>
          <w:i/>
          <w:sz w:val="20"/>
        </w:rPr>
      </w:pPr>
    </w:p>
    <w:p w14:paraId="6E5646CA" w14:textId="77777777" w:rsidR="009E3F94" w:rsidRDefault="009E3F94" w:rsidP="009E3F94">
      <w:pPr>
        <w:rPr>
          <w:i/>
          <w:sz w:val="20"/>
        </w:rPr>
      </w:pPr>
    </w:p>
    <w:p w14:paraId="7EE6A160" w14:textId="77777777" w:rsidR="009E3F94" w:rsidRDefault="009E3F94" w:rsidP="009E3F94">
      <w:pPr>
        <w:rPr>
          <w:i/>
          <w:sz w:val="20"/>
        </w:rPr>
      </w:pPr>
    </w:p>
    <w:p w14:paraId="70C9D296" w14:textId="77777777" w:rsidR="009E3F94" w:rsidRDefault="009E3F94" w:rsidP="009E3F94">
      <w:pPr>
        <w:rPr>
          <w:i/>
          <w:sz w:val="20"/>
        </w:rPr>
      </w:pPr>
    </w:p>
    <w:p w14:paraId="09A0C84B" w14:textId="77777777" w:rsidR="009E3F94" w:rsidRDefault="009E3F94" w:rsidP="009E3F94">
      <w:pPr>
        <w:rPr>
          <w:i/>
          <w:sz w:val="20"/>
        </w:rPr>
      </w:pPr>
    </w:p>
    <w:p w14:paraId="7830AC33" w14:textId="77777777" w:rsidR="009E3F94" w:rsidRDefault="009E3F94" w:rsidP="009E3F94">
      <w:pPr>
        <w:rPr>
          <w:i/>
          <w:sz w:val="20"/>
        </w:rPr>
      </w:pPr>
    </w:p>
    <w:p w14:paraId="7E4B2140" w14:textId="77777777" w:rsidR="009E3F94" w:rsidRDefault="009E3F94" w:rsidP="009E3F94">
      <w:pPr>
        <w:rPr>
          <w:i/>
          <w:sz w:val="20"/>
        </w:rPr>
      </w:pPr>
    </w:p>
    <w:p w14:paraId="00A9849F" w14:textId="77777777" w:rsidR="00686327" w:rsidRDefault="00686327" w:rsidP="009E3F94">
      <w:pPr>
        <w:rPr>
          <w:i/>
          <w:sz w:val="20"/>
        </w:rPr>
      </w:pPr>
    </w:p>
    <w:p w14:paraId="6600C49D" w14:textId="77777777" w:rsidR="00C54716" w:rsidRDefault="00C54716" w:rsidP="00C54716">
      <w:pPr>
        <w:rPr>
          <w:i/>
          <w:color w:val="5B9BD5" w:themeColor="accent1"/>
          <w:sz w:val="24"/>
        </w:rPr>
      </w:pPr>
      <w:r>
        <w:rPr>
          <w:b/>
          <w:color w:val="5B9BD5" w:themeColor="accent1"/>
          <w:sz w:val="24"/>
          <w:u w:val="single"/>
        </w:rPr>
        <w:lastRenderedPageBreak/>
        <w:t>Civil Engineering:</w:t>
      </w:r>
      <w:r w:rsidRPr="0097138B">
        <w:rPr>
          <w:i/>
          <w:color w:val="5B9BD5" w:themeColor="accent1"/>
          <w:sz w:val="24"/>
        </w:rPr>
        <w:t xml:space="preserve"> (Sponsored by the Department of </w:t>
      </w:r>
      <w:r>
        <w:rPr>
          <w:i/>
          <w:color w:val="5B9BD5" w:themeColor="accent1"/>
          <w:sz w:val="24"/>
        </w:rPr>
        <w:t>Civil</w:t>
      </w:r>
      <w:r w:rsidRPr="0097138B">
        <w:rPr>
          <w:i/>
          <w:color w:val="5B9BD5" w:themeColor="accent1"/>
          <w:sz w:val="24"/>
        </w:rPr>
        <w:t xml:space="preserve"> &amp;</w:t>
      </w:r>
      <w:r>
        <w:rPr>
          <w:i/>
          <w:color w:val="5B9BD5" w:themeColor="accent1"/>
          <w:sz w:val="24"/>
        </w:rPr>
        <w:t xml:space="preserve"> Systems</w:t>
      </w:r>
      <w:r w:rsidRPr="0097138B">
        <w:rPr>
          <w:i/>
          <w:color w:val="5B9BD5" w:themeColor="accent1"/>
          <w:sz w:val="24"/>
        </w:rPr>
        <w:t xml:space="preserve"> Engineering)</w:t>
      </w:r>
    </w:p>
    <w:p w14:paraId="46839D91" w14:textId="77777777" w:rsidR="00C54716" w:rsidRPr="00540846" w:rsidRDefault="00C54716" w:rsidP="00C54716">
      <w:pPr>
        <w:pStyle w:val="NormalWeb"/>
        <w:rPr>
          <w:rFonts w:asciiTheme="minorHAnsi" w:hAnsiTheme="minorHAnsi" w:cstheme="minorHAnsi"/>
          <w:sz w:val="22"/>
          <w:szCs w:val="22"/>
        </w:rPr>
      </w:pPr>
      <w:r w:rsidRPr="00540846">
        <w:rPr>
          <w:rFonts w:asciiTheme="minorHAnsi" w:hAnsiTheme="minorHAnsi" w:cstheme="minorHAnsi"/>
          <w:sz w:val="22"/>
          <w:szCs w:val="22"/>
        </w:rPr>
        <w:t>Two Required Courses: (2)</w:t>
      </w:r>
    </w:p>
    <w:p w14:paraId="4240980C" w14:textId="77777777" w:rsidR="00C54716" w:rsidRPr="00540846" w:rsidRDefault="00C54716" w:rsidP="00C54716">
      <w:pPr>
        <w:numPr>
          <w:ilvl w:val="0"/>
          <w:numId w:val="10"/>
        </w:numPr>
        <w:spacing w:before="100" w:beforeAutospacing="1" w:after="100" w:afterAutospacing="1" w:line="240" w:lineRule="auto"/>
        <w:rPr>
          <w:rFonts w:cstheme="minorHAnsi"/>
        </w:rPr>
      </w:pPr>
      <w:r w:rsidRPr="00540846">
        <w:rPr>
          <w:rFonts w:cstheme="minorHAnsi"/>
        </w:rPr>
        <w:t>560.604 Introduction to Solid Mechanics</w:t>
      </w:r>
    </w:p>
    <w:p w14:paraId="4315CC11" w14:textId="77777777" w:rsidR="00C54716" w:rsidRPr="00540846" w:rsidRDefault="00C54716" w:rsidP="00C54716">
      <w:pPr>
        <w:numPr>
          <w:ilvl w:val="0"/>
          <w:numId w:val="10"/>
        </w:numPr>
        <w:spacing w:before="100" w:beforeAutospacing="1" w:after="100" w:afterAutospacing="1" w:line="240" w:lineRule="auto"/>
        <w:rPr>
          <w:rFonts w:cstheme="minorHAnsi"/>
        </w:rPr>
      </w:pPr>
      <w:r w:rsidRPr="00540846">
        <w:rPr>
          <w:rFonts w:cstheme="minorHAnsi"/>
        </w:rPr>
        <w:t>Either 560.619 Advanced Structural Analysis </w:t>
      </w:r>
      <w:r w:rsidRPr="00540846">
        <w:rPr>
          <w:rStyle w:val="Strong"/>
          <w:rFonts w:cstheme="minorHAnsi"/>
        </w:rPr>
        <w:t>OR </w:t>
      </w:r>
      <w:r w:rsidRPr="00540846">
        <w:rPr>
          <w:rFonts w:cstheme="minorHAnsi"/>
        </w:rPr>
        <w:t>565.616 Applied Finite Element Methods (online)</w:t>
      </w:r>
      <w:r w:rsidRPr="00540846">
        <w:rPr>
          <w:rFonts w:cstheme="minorHAnsi"/>
        </w:rPr>
        <w:br/>
        <w:t>Applied Finite Element Methods</w:t>
      </w:r>
    </w:p>
    <w:p w14:paraId="36427B7F" w14:textId="77777777" w:rsidR="00C54716" w:rsidRPr="00540846" w:rsidRDefault="00C54716" w:rsidP="00C54716">
      <w:pPr>
        <w:pStyle w:val="Heading5"/>
        <w:rPr>
          <w:rFonts w:asciiTheme="minorHAnsi" w:hAnsiTheme="minorHAnsi" w:cstheme="minorHAnsi"/>
        </w:rPr>
      </w:pPr>
      <w:r w:rsidRPr="00540846">
        <w:rPr>
          <w:rStyle w:val="Emphasis"/>
          <w:rFonts w:asciiTheme="minorHAnsi" w:hAnsiTheme="minorHAnsi" w:cstheme="minorHAnsi"/>
        </w:rPr>
        <w:t>Substitutions for required courses can be made at the advisor’s discretion. </w:t>
      </w:r>
      <w:r w:rsidRPr="00540846">
        <w:rPr>
          <w:rStyle w:val="Strong"/>
          <w:rFonts w:asciiTheme="minorHAnsi" w:hAnsiTheme="minorHAnsi" w:cstheme="minorHAnsi"/>
          <w:b w:val="0"/>
          <w:bCs w:val="0"/>
        </w:rPr>
        <w:t xml:space="preserve"> </w:t>
      </w:r>
    </w:p>
    <w:p w14:paraId="2F889061" w14:textId="77777777" w:rsidR="00C54716" w:rsidRPr="00540846" w:rsidRDefault="00C54716" w:rsidP="00C54716">
      <w:pPr>
        <w:pStyle w:val="NormalWeb"/>
        <w:rPr>
          <w:rFonts w:asciiTheme="minorHAnsi" w:hAnsiTheme="minorHAnsi" w:cstheme="minorHAnsi"/>
          <w:sz w:val="22"/>
          <w:szCs w:val="22"/>
        </w:rPr>
      </w:pPr>
      <w:r w:rsidRPr="00540846">
        <w:rPr>
          <w:rFonts w:asciiTheme="minorHAnsi" w:hAnsiTheme="minorHAnsi" w:cstheme="minorHAnsi"/>
          <w:sz w:val="22"/>
          <w:szCs w:val="22"/>
        </w:rPr>
        <w:t>Three Elective Courses: (3)</w:t>
      </w:r>
    </w:p>
    <w:p w14:paraId="25179987" w14:textId="77777777" w:rsidR="00C54716" w:rsidRPr="00540846" w:rsidRDefault="00C54716" w:rsidP="00C54716">
      <w:pPr>
        <w:numPr>
          <w:ilvl w:val="0"/>
          <w:numId w:val="11"/>
        </w:numPr>
        <w:spacing w:before="100" w:beforeAutospacing="1" w:after="100" w:afterAutospacing="1" w:line="240" w:lineRule="auto"/>
        <w:rPr>
          <w:rFonts w:cstheme="minorHAnsi"/>
        </w:rPr>
      </w:pPr>
      <w:r w:rsidRPr="00540846">
        <w:rPr>
          <w:rFonts w:cstheme="minorHAnsi"/>
        </w:rPr>
        <w:t>One course from 560.6xx or above (excluding seminar)</w:t>
      </w:r>
    </w:p>
    <w:p w14:paraId="1569A40A" w14:textId="77777777" w:rsidR="00C54716" w:rsidRDefault="00C54716" w:rsidP="00C54716">
      <w:pPr>
        <w:numPr>
          <w:ilvl w:val="0"/>
          <w:numId w:val="11"/>
        </w:numPr>
        <w:spacing w:before="100" w:beforeAutospacing="1" w:after="100" w:afterAutospacing="1" w:line="240" w:lineRule="auto"/>
        <w:rPr>
          <w:rFonts w:cstheme="minorHAnsi"/>
        </w:rPr>
      </w:pPr>
      <w:r w:rsidRPr="00540846">
        <w:rPr>
          <w:rFonts w:cstheme="minorHAnsi"/>
        </w:rPr>
        <w:t>Any two courses from 560.6xx or above, or 565.6xx or above (excluding seminar)</w:t>
      </w:r>
    </w:p>
    <w:p w14:paraId="10C6DEDD" w14:textId="77777777" w:rsidR="00C54716" w:rsidRDefault="00C54716" w:rsidP="00C54716">
      <w:pPr>
        <w:pStyle w:val="Heading5"/>
      </w:pPr>
      <w:r>
        <w:rPr>
          <w:rStyle w:val="Strong"/>
          <w:b w:val="0"/>
          <w:bCs w:val="0"/>
          <w:i/>
          <w:iCs/>
        </w:rPr>
        <w:t>Courses not on this list can be used at the advisor’s discretion.</w:t>
      </w:r>
    </w:p>
    <w:p w14:paraId="4E42FFDF" w14:textId="386085D9" w:rsidR="009E3F94" w:rsidRDefault="009E3F94" w:rsidP="00C54716">
      <w:pPr>
        <w:rPr>
          <w:i/>
          <w:sz w:val="20"/>
        </w:rPr>
      </w:pPr>
    </w:p>
    <w:p w14:paraId="7B5EE1A1" w14:textId="77777777" w:rsidR="009E3F94" w:rsidRDefault="009E3F94" w:rsidP="009E3F94">
      <w:pPr>
        <w:rPr>
          <w:i/>
          <w:sz w:val="20"/>
        </w:rPr>
      </w:pPr>
    </w:p>
    <w:p w14:paraId="0202D29B" w14:textId="77777777" w:rsidR="009E3F94" w:rsidRDefault="009E3F94" w:rsidP="009E3F94">
      <w:pPr>
        <w:rPr>
          <w:i/>
          <w:sz w:val="20"/>
        </w:rPr>
      </w:pPr>
    </w:p>
    <w:p w14:paraId="41563430" w14:textId="77777777" w:rsidR="009E3F94" w:rsidRDefault="009E3F94" w:rsidP="009E3F94">
      <w:pPr>
        <w:rPr>
          <w:i/>
          <w:sz w:val="20"/>
        </w:rPr>
      </w:pPr>
    </w:p>
    <w:p w14:paraId="231CF1E7" w14:textId="77777777" w:rsidR="009E3F94" w:rsidRDefault="009E3F94" w:rsidP="009E3F94">
      <w:pPr>
        <w:rPr>
          <w:i/>
          <w:sz w:val="20"/>
        </w:rPr>
      </w:pPr>
    </w:p>
    <w:p w14:paraId="2878FAF1" w14:textId="77777777" w:rsidR="009E3F94" w:rsidRDefault="009E3F94" w:rsidP="009E3F94">
      <w:pPr>
        <w:rPr>
          <w:i/>
          <w:sz w:val="20"/>
        </w:rPr>
      </w:pPr>
    </w:p>
    <w:p w14:paraId="443FC917" w14:textId="77777777" w:rsidR="009E3F94" w:rsidRDefault="009E3F94" w:rsidP="009E3F94">
      <w:pPr>
        <w:rPr>
          <w:i/>
          <w:sz w:val="20"/>
        </w:rPr>
      </w:pPr>
    </w:p>
    <w:p w14:paraId="5E125384" w14:textId="77777777" w:rsidR="009E3F94" w:rsidRDefault="009E3F94" w:rsidP="009E3F94">
      <w:pPr>
        <w:rPr>
          <w:i/>
          <w:sz w:val="20"/>
        </w:rPr>
      </w:pPr>
    </w:p>
    <w:p w14:paraId="001AD8D5" w14:textId="77777777" w:rsidR="009E3F94" w:rsidRDefault="009E3F94" w:rsidP="009E3F94">
      <w:pPr>
        <w:rPr>
          <w:i/>
          <w:sz w:val="20"/>
        </w:rPr>
      </w:pPr>
    </w:p>
    <w:p w14:paraId="20FD09BF" w14:textId="77777777" w:rsidR="009E3F94" w:rsidRDefault="009E3F94" w:rsidP="009E3F94">
      <w:pPr>
        <w:rPr>
          <w:i/>
          <w:sz w:val="20"/>
        </w:rPr>
      </w:pPr>
    </w:p>
    <w:p w14:paraId="266B97DE" w14:textId="77777777" w:rsidR="009E3F94" w:rsidRDefault="009E3F94" w:rsidP="009E3F94">
      <w:pPr>
        <w:rPr>
          <w:i/>
          <w:sz w:val="20"/>
        </w:rPr>
      </w:pPr>
    </w:p>
    <w:p w14:paraId="08ADD959" w14:textId="77777777" w:rsidR="009E3F94" w:rsidRDefault="009E3F94" w:rsidP="009E3F94">
      <w:pPr>
        <w:rPr>
          <w:i/>
          <w:sz w:val="20"/>
        </w:rPr>
      </w:pPr>
    </w:p>
    <w:p w14:paraId="1077D991" w14:textId="77777777" w:rsidR="009E3F94" w:rsidRDefault="009E3F94" w:rsidP="009E3F94">
      <w:pPr>
        <w:rPr>
          <w:i/>
          <w:sz w:val="20"/>
        </w:rPr>
      </w:pPr>
    </w:p>
    <w:p w14:paraId="60E245EC" w14:textId="77777777" w:rsidR="009E3F94" w:rsidRDefault="009E3F94" w:rsidP="009E3F94">
      <w:pPr>
        <w:rPr>
          <w:i/>
          <w:sz w:val="20"/>
        </w:rPr>
      </w:pPr>
    </w:p>
    <w:p w14:paraId="63A15C0E" w14:textId="77777777" w:rsidR="009E3F94" w:rsidRDefault="009E3F94" w:rsidP="009E3F94">
      <w:pPr>
        <w:rPr>
          <w:i/>
          <w:sz w:val="20"/>
        </w:rPr>
      </w:pPr>
    </w:p>
    <w:p w14:paraId="40555F73" w14:textId="77777777" w:rsidR="009E3F94" w:rsidRDefault="009E3F94" w:rsidP="009E3F94">
      <w:pPr>
        <w:rPr>
          <w:i/>
          <w:sz w:val="20"/>
        </w:rPr>
      </w:pPr>
    </w:p>
    <w:p w14:paraId="263B9ADE" w14:textId="77777777" w:rsidR="009E3F94" w:rsidRDefault="009E3F94" w:rsidP="009E3F94">
      <w:pPr>
        <w:rPr>
          <w:i/>
          <w:sz w:val="20"/>
        </w:rPr>
      </w:pPr>
    </w:p>
    <w:p w14:paraId="57B0F330" w14:textId="77777777" w:rsidR="009E3F94" w:rsidRDefault="009E3F94" w:rsidP="009E3F94">
      <w:pPr>
        <w:rPr>
          <w:i/>
          <w:sz w:val="20"/>
        </w:rPr>
      </w:pPr>
    </w:p>
    <w:p w14:paraId="3A6E6FA6" w14:textId="77777777" w:rsidR="009E3F94" w:rsidRDefault="009E3F94" w:rsidP="009E3F94">
      <w:pPr>
        <w:rPr>
          <w:i/>
          <w:sz w:val="20"/>
        </w:rPr>
      </w:pPr>
    </w:p>
    <w:p w14:paraId="39BE0CC5" w14:textId="77777777" w:rsidR="009E3F94" w:rsidRDefault="009E3F94" w:rsidP="009E3F94">
      <w:pPr>
        <w:rPr>
          <w:i/>
          <w:sz w:val="20"/>
        </w:rPr>
      </w:pPr>
    </w:p>
    <w:p w14:paraId="4AFCB6C2" w14:textId="77777777" w:rsidR="009E3F94" w:rsidRDefault="009E3F94" w:rsidP="009E3F94">
      <w:pPr>
        <w:rPr>
          <w:i/>
          <w:sz w:val="20"/>
        </w:rPr>
      </w:pPr>
    </w:p>
    <w:p w14:paraId="5BFC1E78" w14:textId="77777777" w:rsidR="009E3F94" w:rsidRDefault="009E3F94" w:rsidP="009E3F94">
      <w:pPr>
        <w:rPr>
          <w:i/>
          <w:color w:val="5B9BD5" w:themeColor="accent1"/>
          <w:sz w:val="24"/>
        </w:rPr>
      </w:pPr>
      <w:r>
        <w:rPr>
          <w:b/>
          <w:color w:val="5B9BD5" w:themeColor="accent1"/>
          <w:sz w:val="24"/>
          <w:u w:val="single"/>
        </w:rPr>
        <w:t>Chemical Product Design:</w:t>
      </w:r>
      <w:r w:rsidRPr="0097138B">
        <w:rPr>
          <w:i/>
          <w:color w:val="5B9BD5" w:themeColor="accent1"/>
          <w:sz w:val="24"/>
        </w:rPr>
        <w:t xml:space="preserve"> (Sponsored by the Department of </w:t>
      </w:r>
      <w:r>
        <w:rPr>
          <w:i/>
          <w:color w:val="5B9BD5" w:themeColor="accent1"/>
          <w:sz w:val="24"/>
        </w:rPr>
        <w:t>Chemical &amp; Biomolecular</w:t>
      </w:r>
      <w:r w:rsidRPr="0097138B">
        <w:rPr>
          <w:i/>
          <w:color w:val="5B9BD5" w:themeColor="accent1"/>
          <w:sz w:val="24"/>
        </w:rPr>
        <w:t xml:space="preserve"> Engineering)</w:t>
      </w:r>
    </w:p>
    <w:p w14:paraId="3869D5F5" w14:textId="77777777" w:rsidR="00AC389B" w:rsidRPr="006A38F9" w:rsidRDefault="00686327" w:rsidP="00AC389B">
      <w:pPr>
        <w:pStyle w:val="NormalWeb"/>
        <w:rPr>
          <w:rFonts w:asciiTheme="minorHAnsi" w:hAnsiTheme="minorHAnsi" w:cstheme="minorHAnsi"/>
          <w:sz w:val="20"/>
          <w:szCs w:val="20"/>
        </w:rPr>
      </w:pPr>
      <w:r>
        <w:rPr>
          <w:sz w:val="20"/>
          <w:u w:val="single"/>
        </w:rPr>
        <w:br/>
      </w:r>
      <w:r w:rsidR="00AC389B" w:rsidRPr="006A38F9">
        <w:rPr>
          <w:rFonts w:asciiTheme="minorHAnsi" w:hAnsiTheme="minorHAnsi" w:cstheme="minorHAnsi"/>
          <w:sz w:val="20"/>
          <w:szCs w:val="20"/>
          <w:u w:val="single"/>
        </w:rPr>
        <w:t>Required Courses: (5) *must be 600-level</w:t>
      </w:r>
      <w:r w:rsidR="00AC389B" w:rsidRPr="006A38F9">
        <w:rPr>
          <w:rFonts w:asciiTheme="minorHAnsi" w:hAnsiTheme="minorHAnsi" w:cstheme="minorHAnsi"/>
          <w:sz w:val="20"/>
          <w:szCs w:val="20"/>
          <w:u w:val="single"/>
        </w:rPr>
        <w:br/>
      </w:r>
      <w:r w:rsidR="00AC389B" w:rsidRPr="006A38F9">
        <w:rPr>
          <w:rStyle w:val="Emphasis"/>
          <w:rFonts w:asciiTheme="minorHAnsi" w:hAnsiTheme="minorHAnsi" w:cstheme="minorHAnsi"/>
          <w:sz w:val="20"/>
          <w:szCs w:val="20"/>
        </w:rPr>
        <w:t>Approval of substitutions for required courses are at the discretion of the technical advisor.</w:t>
      </w:r>
      <w:r w:rsidR="00AC389B">
        <w:rPr>
          <w:rStyle w:val="Emphasis"/>
          <w:rFonts w:asciiTheme="minorHAnsi" w:hAnsiTheme="minorHAnsi" w:cstheme="minorHAnsi"/>
          <w:sz w:val="20"/>
          <w:szCs w:val="20"/>
        </w:rPr>
        <w:br/>
      </w:r>
      <w:r w:rsidR="00AC389B" w:rsidRPr="006A38F9">
        <w:rPr>
          <w:rFonts w:asciiTheme="minorHAnsi" w:hAnsiTheme="minorHAnsi" w:cstheme="minorHAnsi"/>
          <w:i/>
          <w:iCs/>
          <w:sz w:val="20"/>
          <w:szCs w:val="20"/>
        </w:rPr>
        <w:br/>
      </w:r>
      <w:r w:rsidR="00AC389B" w:rsidRPr="006A38F9">
        <w:rPr>
          <w:rStyle w:val="Emphasis"/>
          <w:rFonts w:asciiTheme="minorHAnsi" w:hAnsiTheme="minorHAnsi" w:cstheme="minorHAnsi"/>
          <w:sz w:val="20"/>
          <w:szCs w:val="20"/>
        </w:rPr>
        <w:t>Core Requirements:</w:t>
      </w:r>
    </w:p>
    <w:p w14:paraId="4F41E494"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EN.540.671 Advanced Thermodynamics in Practice</w:t>
      </w:r>
    </w:p>
    <w:p w14:paraId="2DEAF408"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EN.540.604 Advanced Transport Phenomena in Practice</w:t>
      </w:r>
    </w:p>
    <w:p w14:paraId="29A0B0D2" w14:textId="77777777" w:rsidR="00AC389B" w:rsidRPr="006A38F9" w:rsidRDefault="00AC389B" w:rsidP="00AC389B">
      <w:pPr>
        <w:numPr>
          <w:ilvl w:val="0"/>
          <w:numId w:val="6"/>
        </w:numPr>
        <w:spacing w:before="100" w:beforeAutospacing="1" w:after="100" w:afterAutospacing="1" w:line="240" w:lineRule="auto"/>
        <w:rPr>
          <w:rFonts w:cstheme="minorHAnsi"/>
          <w:sz w:val="20"/>
          <w:szCs w:val="20"/>
        </w:rPr>
      </w:pPr>
      <w:r w:rsidRPr="006A38F9">
        <w:rPr>
          <w:rFonts w:cstheme="minorHAnsi"/>
          <w:sz w:val="20"/>
          <w:szCs w:val="20"/>
        </w:rPr>
        <w:t>EN.540.673 Chemical Reaction Engineering in Practice**</w:t>
      </w:r>
      <w:r>
        <w:rPr>
          <w:rFonts w:cstheme="minorHAnsi"/>
          <w:sz w:val="20"/>
          <w:szCs w:val="20"/>
        </w:rPr>
        <w:br/>
      </w:r>
    </w:p>
    <w:p w14:paraId="14AC40EF" w14:textId="77777777" w:rsidR="00AC389B" w:rsidRPr="006A38F9" w:rsidRDefault="00AC389B" w:rsidP="00AC389B">
      <w:pPr>
        <w:pStyle w:val="NormalWeb"/>
        <w:rPr>
          <w:rFonts w:asciiTheme="minorHAnsi" w:hAnsiTheme="minorHAnsi" w:cstheme="minorHAnsi"/>
          <w:sz w:val="20"/>
          <w:szCs w:val="20"/>
        </w:rPr>
      </w:pPr>
      <w:r w:rsidRPr="006A38F9">
        <w:rPr>
          <w:rStyle w:val="Strong"/>
          <w:rFonts w:asciiTheme="minorHAnsi" w:hAnsiTheme="minorHAnsi" w:cstheme="minorHAnsi"/>
          <w:sz w:val="20"/>
          <w:szCs w:val="20"/>
        </w:rPr>
        <w:t>**New policy change</w:t>
      </w:r>
      <w:r w:rsidRPr="006A38F9">
        <w:rPr>
          <w:rFonts w:asciiTheme="minorHAnsi" w:hAnsiTheme="minorHAnsi" w:cstheme="minorHAnsi"/>
          <w:sz w:val="20"/>
          <w:szCs w:val="20"/>
        </w:rPr>
        <w:t> regarding the Core 3 course requirement:</w:t>
      </w:r>
    </w:p>
    <w:p w14:paraId="2F43BFBB" w14:textId="77777777" w:rsidR="00AC389B" w:rsidRPr="006A38F9" w:rsidRDefault="00AC389B" w:rsidP="00AC389B">
      <w:pPr>
        <w:numPr>
          <w:ilvl w:val="0"/>
          <w:numId w:val="7"/>
        </w:numPr>
        <w:spacing w:before="100" w:beforeAutospacing="1" w:after="100" w:afterAutospacing="1" w:line="240" w:lineRule="auto"/>
        <w:rPr>
          <w:rFonts w:cstheme="minorHAnsi"/>
          <w:sz w:val="20"/>
          <w:szCs w:val="20"/>
        </w:rPr>
      </w:pPr>
      <w:r w:rsidRPr="006A38F9">
        <w:rPr>
          <w:rStyle w:val="Strong"/>
          <w:rFonts w:cstheme="minorHAnsi"/>
          <w:sz w:val="20"/>
          <w:szCs w:val="20"/>
        </w:rPr>
        <w:t>Effective for students entering Fall 2021 or later</w:t>
      </w:r>
      <w:r w:rsidRPr="006A38F9">
        <w:rPr>
          <w:rFonts w:cstheme="minorHAnsi"/>
          <w:sz w:val="20"/>
          <w:szCs w:val="20"/>
        </w:rPr>
        <w:t>, any of the following six courses can count towards Core 3, regardless of undergraduate background:</w:t>
      </w:r>
    </w:p>
    <w:p w14:paraId="551F3788"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EN.540.673 Adv Chemical Reaction Eng in Practice (</w:t>
      </w:r>
      <w:r w:rsidRPr="006A38F9">
        <w:rPr>
          <w:rFonts w:cstheme="minorHAnsi"/>
          <w:sz w:val="20"/>
          <w:szCs w:val="20"/>
          <w:u w:val="single"/>
        </w:rPr>
        <w:t>now to be held in Spring 2023 and future Springs</w:t>
      </w:r>
      <w:r w:rsidRPr="006A38F9">
        <w:rPr>
          <w:rFonts w:cstheme="minorHAnsi"/>
          <w:sz w:val="20"/>
          <w:szCs w:val="20"/>
        </w:rPr>
        <w:t>)</w:t>
      </w:r>
    </w:p>
    <w:p w14:paraId="29A24B01"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EN.540.602 Metabolic Systems Biotechnology (typically held in Fall, not held Fall 2022)</w:t>
      </w:r>
    </w:p>
    <w:p w14:paraId="52241CBC"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EN.540.615 Interfacial Science w/ App to Nano Systems (typically held in Fall)</w:t>
      </w:r>
    </w:p>
    <w:p w14:paraId="4E6F3B0D"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EN.540.632 Projects in Design: Pharmacokinetics (typically held in Fall)</w:t>
      </w:r>
    </w:p>
    <w:p w14:paraId="1C394B00"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EN.540.638 Adv Topics in Pharmacokinetics and Pharmacodynamics I (typically held in Spring)</w:t>
      </w:r>
    </w:p>
    <w:p w14:paraId="5CFEFA57" w14:textId="77777777" w:rsidR="00AC389B" w:rsidRPr="006A38F9" w:rsidRDefault="00AC389B" w:rsidP="00AC389B">
      <w:pPr>
        <w:numPr>
          <w:ilvl w:val="1"/>
          <w:numId w:val="7"/>
        </w:numPr>
        <w:spacing w:before="100" w:beforeAutospacing="1" w:after="100" w:afterAutospacing="1" w:line="240" w:lineRule="auto"/>
        <w:rPr>
          <w:rFonts w:cstheme="minorHAnsi"/>
          <w:sz w:val="20"/>
          <w:szCs w:val="20"/>
        </w:rPr>
      </w:pPr>
      <w:r w:rsidRPr="006A38F9">
        <w:rPr>
          <w:rFonts w:cstheme="minorHAnsi"/>
          <w:sz w:val="20"/>
          <w:szCs w:val="20"/>
        </w:rPr>
        <w:t>EN.540.681 Molecular Kinetics and Catalysis (typically held in Spring)</w:t>
      </w:r>
    </w:p>
    <w:p w14:paraId="7229D44E" w14:textId="3CD6D66A" w:rsidR="009E3F94" w:rsidRDefault="009E3F94" w:rsidP="00686327">
      <w:pPr>
        <w:rPr>
          <w:sz w:val="20"/>
        </w:rPr>
      </w:pPr>
    </w:p>
    <w:p w14:paraId="49C2B80F" w14:textId="77777777" w:rsidR="009E3F94" w:rsidRDefault="009E3F94" w:rsidP="009E3F94">
      <w:pPr>
        <w:rPr>
          <w:i/>
          <w:sz w:val="20"/>
        </w:rPr>
      </w:pPr>
    </w:p>
    <w:p w14:paraId="4E1BFDE0" w14:textId="77777777" w:rsidR="009E3F94" w:rsidRPr="0097138B" w:rsidRDefault="009E3F94" w:rsidP="009E3F94">
      <w:pPr>
        <w:rPr>
          <w:color w:val="5B9BD5" w:themeColor="accent1"/>
          <w:sz w:val="32"/>
        </w:rPr>
      </w:pPr>
    </w:p>
    <w:p w14:paraId="22E75FD4" w14:textId="77777777" w:rsidR="009E3F94" w:rsidRDefault="009E3F94" w:rsidP="009E3F94">
      <w:pPr>
        <w:rPr>
          <w:b/>
          <w:color w:val="5B9BD5" w:themeColor="accent1"/>
          <w:sz w:val="24"/>
          <w:u w:val="single"/>
        </w:rPr>
      </w:pPr>
    </w:p>
    <w:p w14:paraId="21541F9C" w14:textId="77777777" w:rsidR="009E3F94" w:rsidRDefault="009E3F94" w:rsidP="009E3F94">
      <w:pPr>
        <w:rPr>
          <w:b/>
          <w:color w:val="5B9BD5" w:themeColor="accent1"/>
          <w:sz w:val="24"/>
          <w:u w:val="single"/>
        </w:rPr>
      </w:pPr>
    </w:p>
    <w:p w14:paraId="334D641C" w14:textId="77777777" w:rsidR="009E3F94" w:rsidRDefault="009E3F94" w:rsidP="009E3F94">
      <w:pPr>
        <w:rPr>
          <w:b/>
          <w:color w:val="5B9BD5" w:themeColor="accent1"/>
          <w:sz w:val="24"/>
          <w:u w:val="single"/>
        </w:rPr>
      </w:pPr>
    </w:p>
    <w:p w14:paraId="3B06681B" w14:textId="77777777" w:rsidR="009E3F94" w:rsidRDefault="009E3F94" w:rsidP="009E3F94">
      <w:pPr>
        <w:rPr>
          <w:b/>
          <w:color w:val="5B9BD5" w:themeColor="accent1"/>
          <w:sz w:val="24"/>
          <w:u w:val="single"/>
        </w:rPr>
      </w:pPr>
    </w:p>
    <w:p w14:paraId="7FD496CA" w14:textId="77777777" w:rsidR="009E3F94" w:rsidRDefault="009E3F94" w:rsidP="009E3F94">
      <w:pPr>
        <w:rPr>
          <w:b/>
          <w:color w:val="5B9BD5" w:themeColor="accent1"/>
          <w:sz w:val="24"/>
          <w:u w:val="single"/>
        </w:rPr>
      </w:pPr>
    </w:p>
    <w:p w14:paraId="19A9D26C" w14:textId="77777777" w:rsidR="009E3F94" w:rsidRDefault="009E3F94" w:rsidP="009E3F94">
      <w:pPr>
        <w:rPr>
          <w:b/>
          <w:color w:val="5B9BD5" w:themeColor="accent1"/>
          <w:sz w:val="24"/>
          <w:u w:val="single"/>
        </w:rPr>
      </w:pPr>
    </w:p>
    <w:p w14:paraId="22FA49A2" w14:textId="77777777" w:rsidR="009E3F94" w:rsidRDefault="009E3F94" w:rsidP="009E3F94">
      <w:pPr>
        <w:rPr>
          <w:b/>
          <w:color w:val="5B9BD5" w:themeColor="accent1"/>
          <w:sz w:val="24"/>
          <w:u w:val="single"/>
        </w:rPr>
      </w:pPr>
    </w:p>
    <w:p w14:paraId="35276DEB" w14:textId="2B227A86" w:rsidR="009E3F94" w:rsidRPr="009F16A0" w:rsidRDefault="009E3F94" w:rsidP="009E3F94">
      <w:pPr>
        <w:pStyle w:val="NormalWeb"/>
        <w:rPr>
          <w:rFonts w:asciiTheme="minorHAnsi" w:hAnsiTheme="minorHAnsi" w:cstheme="minorHAnsi"/>
          <w:sz w:val="18"/>
        </w:rPr>
      </w:pPr>
      <w:r w:rsidRPr="009F16A0">
        <w:rPr>
          <w:rFonts w:asciiTheme="minorHAnsi" w:hAnsiTheme="minorHAnsi" w:cstheme="minorHAnsi"/>
          <w:sz w:val="18"/>
        </w:rPr>
        <w:br/>
      </w:r>
    </w:p>
    <w:p w14:paraId="44B0B23A" w14:textId="77777777" w:rsidR="009E3F94" w:rsidRDefault="009E3F94" w:rsidP="009E3F94">
      <w:pPr>
        <w:jc w:val="center"/>
      </w:pPr>
    </w:p>
    <w:p w14:paraId="14C08229" w14:textId="77777777" w:rsidR="007A14DE" w:rsidRPr="00F53806" w:rsidRDefault="009E3F94" w:rsidP="007A14DE">
      <w:pPr>
        <w:pStyle w:val="NormalWeb"/>
        <w:rPr>
          <w:rFonts w:asciiTheme="minorHAnsi" w:hAnsiTheme="minorHAnsi" w:cstheme="minorHAnsi"/>
          <w:sz w:val="22"/>
          <w:szCs w:val="22"/>
        </w:rPr>
      </w:pPr>
      <w:r>
        <w:rPr>
          <w:b/>
          <w:color w:val="5B9BD5" w:themeColor="accent1"/>
          <w:u w:val="single"/>
        </w:rPr>
        <w:t>Computer Science:</w:t>
      </w:r>
      <w:r w:rsidRPr="0097138B">
        <w:rPr>
          <w:i/>
          <w:color w:val="5B9BD5" w:themeColor="accent1"/>
        </w:rPr>
        <w:t xml:space="preserve"> (Sponsored by the Department of </w:t>
      </w:r>
      <w:r>
        <w:rPr>
          <w:i/>
          <w:color w:val="5B9BD5" w:themeColor="accent1"/>
        </w:rPr>
        <w:t>Computer Science</w:t>
      </w:r>
      <w:r w:rsidRPr="0097138B">
        <w:rPr>
          <w:i/>
          <w:color w:val="5B9BD5" w:themeColor="accent1"/>
        </w:rPr>
        <w:t>)</w:t>
      </w:r>
      <w:r>
        <w:rPr>
          <w:i/>
          <w:color w:val="5B9BD5" w:themeColor="accent1"/>
        </w:rPr>
        <w:br/>
      </w:r>
      <w:r>
        <w:rPr>
          <w:i/>
          <w:color w:val="5B9BD5" w:themeColor="accent1"/>
        </w:rPr>
        <w:br/>
      </w:r>
      <w:r w:rsidR="007A14DE" w:rsidRPr="00F53806">
        <w:rPr>
          <w:rFonts w:asciiTheme="minorHAnsi" w:hAnsiTheme="minorHAnsi" w:cstheme="minorHAnsi"/>
          <w:i/>
          <w:color w:val="5B9BD5" w:themeColor="accent1"/>
          <w:sz w:val="22"/>
          <w:szCs w:val="22"/>
        </w:rPr>
        <w:br/>
      </w:r>
      <w:r w:rsidR="007A14DE" w:rsidRPr="00F53806">
        <w:rPr>
          <w:rFonts w:asciiTheme="minorHAnsi" w:hAnsiTheme="minorHAnsi" w:cstheme="minorHAnsi"/>
          <w:sz w:val="22"/>
          <w:szCs w:val="22"/>
        </w:rPr>
        <w:t xml:space="preserve">The student must take </w:t>
      </w:r>
      <w:r w:rsidR="007A14DE" w:rsidRPr="00F53806">
        <w:rPr>
          <w:rStyle w:val="Strong"/>
          <w:rFonts w:asciiTheme="minorHAnsi" w:eastAsiaTheme="majorEastAsia" w:hAnsiTheme="minorHAnsi" w:cstheme="minorHAnsi"/>
          <w:sz w:val="22"/>
          <w:szCs w:val="22"/>
          <w:u w:val="single"/>
        </w:rPr>
        <w:t>at least 5</w:t>
      </w:r>
      <w:r w:rsidR="007A14DE" w:rsidRPr="00F53806">
        <w:rPr>
          <w:rFonts w:asciiTheme="minorHAnsi" w:hAnsiTheme="minorHAnsi" w:cstheme="minorHAnsi"/>
          <w:sz w:val="22"/>
          <w:szCs w:val="22"/>
        </w:rPr>
        <w:t xml:space="preserve"> courses to satisfy the technical coursework requirement.  These courses may be distributed as follows:</w:t>
      </w:r>
    </w:p>
    <w:p w14:paraId="384E17C4" w14:textId="77777777" w:rsidR="007A14DE" w:rsidRPr="00F53806" w:rsidRDefault="007A14DE" w:rsidP="007A14DE">
      <w:pPr>
        <w:numPr>
          <w:ilvl w:val="0"/>
          <w:numId w:val="8"/>
        </w:numPr>
        <w:spacing w:before="100" w:beforeAutospacing="1" w:after="100" w:afterAutospacing="1" w:line="240" w:lineRule="auto"/>
        <w:rPr>
          <w:rFonts w:cstheme="minorHAnsi"/>
        </w:rPr>
      </w:pPr>
      <w:r w:rsidRPr="00F53806">
        <w:rPr>
          <w:rStyle w:val="Strong"/>
          <w:rFonts w:cstheme="minorHAnsi"/>
          <w:u w:val="single"/>
        </w:rPr>
        <w:t>At least 4</w:t>
      </w:r>
      <w:r w:rsidRPr="00F53806">
        <w:rPr>
          <w:rFonts w:cstheme="minorHAnsi"/>
        </w:rPr>
        <w:t xml:space="preserve"> graduate-level CS courses</w:t>
      </w:r>
    </w:p>
    <w:p w14:paraId="26F28EE0" w14:textId="77777777" w:rsidR="007A14DE" w:rsidRPr="00F53806" w:rsidRDefault="007A14DE" w:rsidP="007A14DE">
      <w:pPr>
        <w:numPr>
          <w:ilvl w:val="1"/>
          <w:numId w:val="8"/>
        </w:numPr>
        <w:spacing w:before="100" w:beforeAutospacing="1" w:after="100" w:afterAutospacing="1" w:line="240" w:lineRule="auto"/>
        <w:rPr>
          <w:rFonts w:cstheme="minorHAnsi"/>
        </w:rPr>
      </w:pPr>
      <w:r w:rsidRPr="00F53806">
        <w:rPr>
          <w:rFonts w:cstheme="minorHAnsi"/>
        </w:rPr>
        <w:t>At least 3 must be taught by the WSE CS Department (course numbers 601.6xx, 601.7xx)</w:t>
      </w:r>
    </w:p>
    <w:p w14:paraId="425FE497" w14:textId="77777777" w:rsidR="007A14DE" w:rsidRPr="00F53806" w:rsidRDefault="007A14DE" w:rsidP="007A14DE">
      <w:pPr>
        <w:numPr>
          <w:ilvl w:val="1"/>
          <w:numId w:val="8"/>
        </w:numPr>
        <w:spacing w:before="100" w:beforeAutospacing="1" w:after="100" w:afterAutospacing="1" w:line="240" w:lineRule="auto"/>
        <w:rPr>
          <w:rFonts w:cstheme="minorHAnsi"/>
        </w:rPr>
      </w:pPr>
      <w:r w:rsidRPr="00F53806">
        <w:rPr>
          <w:rFonts w:cstheme="minorHAnsi"/>
        </w:rPr>
        <w:t xml:space="preserve">Please find the WSE CS Department course listing and syllabus here: </w:t>
      </w:r>
      <w:hyperlink r:id="rId65" w:history="1">
        <w:r w:rsidRPr="00F53806">
          <w:rPr>
            <w:rStyle w:val="Hyperlink"/>
            <w:rFonts w:cstheme="minorHAnsi"/>
          </w:rPr>
          <w:t>https://www.cs.jhu.edu/academic-programs/undergraduate-studies/undergraduate-and-graduate-course-information/</w:t>
        </w:r>
      </w:hyperlink>
    </w:p>
    <w:p w14:paraId="73D15E0D" w14:textId="77777777" w:rsidR="007A14DE" w:rsidRPr="00F53806" w:rsidRDefault="007A14DE" w:rsidP="007A14DE">
      <w:pPr>
        <w:pStyle w:val="NormalWeb"/>
        <w:rPr>
          <w:rFonts w:asciiTheme="minorHAnsi" w:hAnsiTheme="minorHAnsi" w:cstheme="minorHAnsi"/>
          <w:sz w:val="22"/>
          <w:szCs w:val="22"/>
        </w:rPr>
      </w:pPr>
      <w:r w:rsidRPr="00F53806">
        <w:rPr>
          <w:rFonts w:asciiTheme="minorHAnsi" w:hAnsiTheme="minorHAnsi" w:cstheme="minorHAnsi"/>
          <w:sz w:val="22"/>
          <w:szCs w:val="22"/>
        </w:rPr>
        <w:t>One course (605.6xx or 605.7xx) may be selected from a list of EP courses preapproved by the WSE CS Department. </w:t>
      </w:r>
      <w:hyperlink r:id="rId66" w:history="1">
        <w:r w:rsidRPr="00F53806">
          <w:rPr>
            <w:rStyle w:val="Hyperlink"/>
            <w:rFonts w:asciiTheme="minorHAnsi" w:hAnsiTheme="minorHAnsi" w:cstheme="minorHAnsi"/>
            <w:sz w:val="22"/>
            <w:szCs w:val="22"/>
          </w:rPr>
          <w:t>Please find a list of pre-approved EP courses here.</w:t>
        </w:r>
      </w:hyperlink>
    </w:p>
    <w:p w14:paraId="421219D3" w14:textId="77777777" w:rsidR="007A14DE" w:rsidRPr="00F53806" w:rsidRDefault="007A14DE" w:rsidP="007A14DE">
      <w:pPr>
        <w:numPr>
          <w:ilvl w:val="0"/>
          <w:numId w:val="9"/>
        </w:numPr>
        <w:spacing w:before="100" w:beforeAutospacing="1" w:after="100" w:afterAutospacing="1" w:line="240" w:lineRule="auto"/>
        <w:rPr>
          <w:rFonts w:cstheme="minorHAnsi"/>
        </w:rPr>
      </w:pPr>
      <w:r w:rsidRPr="00F53806">
        <w:rPr>
          <w:rStyle w:val="Strong"/>
          <w:rFonts w:cstheme="minorHAnsi"/>
          <w:u w:val="single"/>
        </w:rPr>
        <w:t>At most 1</w:t>
      </w:r>
      <w:r w:rsidRPr="00F53806">
        <w:rPr>
          <w:rFonts w:cstheme="minorHAnsi"/>
        </w:rPr>
        <w:t xml:space="preserve"> graduate-level WSE elective course, with the approval of the CS advisor</w:t>
      </w:r>
    </w:p>
    <w:p w14:paraId="4B758C4B" w14:textId="77777777" w:rsidR="007A14DE" w:rsidRPr="00F53806" w:rsidRDefault="007A14DE" w:rsidP="007A14DE">
      <w:pPr>
        <w:numPr>
          <w:ilvl w:val="1"/>
          <w:numId w:val="9"/>
        </w:numPr>
        <w:spacing w:before="100" w:beforeAutospacing="1" w:after="100" w:afterAutospacing="1" w:line="240" w:lineRule="auto"/>
        <w:rPr>
          <w:rFonts w:cstheme="minorHAnsi"/>
        </w:rPr>
      </w:pPr>
      <w:r w:rsidRPr="00F53806">
        <w:rPr>
          <w:rFonts w:cstheme="minorHAnsi"/>
        </w:rPr>
        <w:t>The student must present a formal, written rationale for selecting any non-CS course, together with a copy of the course syllabus. The rationale should include a clear statement of the relationship to the student’s career goals.  It should also explain the computational aspects of the course.</w:t>
      </w:r>
    </w:p>
    <w:p w14:paraId="7793EE83" w14:textId="77777777" w:rsidR="007A14DE" w:rsidRPr="00F53806" w:rsidRDefault="007A14DE" w:rsidP="007A14DE">
      <w:pPr>
        <w:numPr>
          <w:ilvl w:val="1"/>
          <w:numId w:val="9"/>
        </w:numPr>
        <w:spacing w:before="100" w:beforeAutospacing="1" w:after="100" w:afterAutospacing="1" w:line="240" w:lineRule="auto"/>
        <w:rPr>
          <w:rFonts w:cstheme="minorHAnsi"/>
        </w:rPr>
      </w:pPr>
      <w:r w:rsidRPr="00F53806">
        <w:rPr>
          <w:rFonts w:cstheme="minorHAnsi"/>
        </w:rPr>
        <w:t>The written rationale, syllabus, and advisor’s approval will be kept with the student’s MSEM records.</w:t>
      </w:r>
    </w:p>
    <w:p w14:paraId="01320C8F" w14:textId="77777777" w:rsidR="007A14DE" w:rsidRPr="00F53806" w:rsidRDefault="007A14DE" w:rsidP="007A14DE">
      <w:pPr>
        <w:numPr>
          <w:ilvl w:val="1"/>
          <w:numId w:val="9"/>
        </w:numPr>
        <w:spacing w:before="100" w:beforeAutospacing="1" w:after="100" w:afterAutospacing="1" w:line="240" w:lineRule="auto"/>
        <w:rPr>
          <w:rFonts w:cstheme="minorHAnsi"/>
        </w:rPr>
      </w:pPr>
      <w:r w:rsidRPr="00F53806">
        <w:rPr>
          <w:rFonts w:cstheme="minorHAnsi"/>
        </w:rPr>
        <w:t>Approval is completely at the discretion of the CS advisor.</w:t>
      </w:r>
    </w:p>
    <w:p w14:paraId="78186BE3" w14:textId="77777777" w:rsidR="007A14DE" w:rsidRPr="00F53806" w:rsidRDefault="007A14DE" w:rsidP="007A14DE">
      <w:pPr>
        <w:numPr>
          <w:ilvl w:val="1"/>
          <w:numId w:val="9"/>
        </w:numPr>
        <w:spacing w:before="100" w:beforeAutospacing="1" w:after="100" w:afterAutospacing="1" w:line="240" w:lineRule="auto"/>
        <w:rPr>
          <w:rFonts w:cstheme="minorHAnsi"/>
        </w:rPr>
      </w:pPr>
      <w:r w:rsidRPr="00F53806">
        <w:rPr>
          <w:rFonts w:cstheme="minorHAnsi"/>
        </w:rPr>
        <w:t>Approval of any individual student’s elective course will not create a precedent guaranteeing that other students will be able to count the same course toward their 5 course requirement</w:t>
      </w:r>
    </w:p>
    <w:p w14:paraId="5BEFEE88" w14:textId="77777777" w:rsidR="007A14DE" w:rsidRPr="00F53806" w:rsidRDefault="007A14DE" w:rsidP="007A14DE">
      <w:pPr>
        <w:pStyle w:val="NormalWeb"/>
        <w:rPr>
          <w:rFonts w:asciiTheme="minorHAnsi" w:hAnsiTheme="minorHAnsi" w:cstheme="minorHAnsi"/>
          <w:sz w:val="22"/>
          <w:szCs w:val="22"/>
        </w:rPr>
      </w:pPr>
      <w:r w:rsidRPr="00F53806">
        <w:rPr>
          <w:rStyle w:val="Strong"/>
          <w:rFonts w:asciiTheme="minorHAnsi" w:eastAsiaTheme="majorEastAsia" w:hAnsiTheme="minorHAnsi" w:cstheme="minorHAnsi"/>
          <w:sz w:val="22"/>
          <w:szCs w:val="22"/>
          <w:u w:val="single"/>
        </w:rPr>
        <w:t>Note:</w:t>
      </w:r>
      <w:r w:rsidRPr="00F53806">
        <w:rPr>
          <w:rFonts w:asciiTheme="minorHAnsi" w:hAnsiTheme="minorHAnsi" w:cstheme="minorHAnsi"/>
          <w:sz w:val="22"/>
          <w:szCs w:val="22"/>
        </w:rPr>
        <w:t xml:space="preserve"> No more than three graduate-level courses may be taken in one semester by MSEM students in this track.</w:t>
      </w:r>
      <w:r w:rsidRPr="00F53806">
        <w:rPr>
          <w:rFonts w:asciiTheme="minorHAnsi" w:hAnsiTheme="minorHAnsi" w:cstheme="minorHAnsi"/>
          <w:sz w:val="22"/>
          <w:szCs w:val="22"/>
        </w:rPr>
        <w:br/>
        <w:t>Also, EN.663.657 Innovation and Design II does not count toward the CS track.</w:t>
      </w:r>
    </w:p>
    <w:p w14:paraId="5B5B27FC" w14:textId="1E9EC195" w:rsidR="009E3F94" w:rsidRDefault="009E3F94" w:rsidP="007A14DE">
      <w:pPr>
        <w:rPr>
          <w:sz w:val="20"/>
        </w:rPr>
      </w:pPr>
    </w:p>
    <w:p w14:paraId="5319D80C" w14:textId="77777777" w:rsidR="009E3F94" w:rsidRDefault="009E3F94" w:rsidP="009E3F94">
      <w:pPr>
        <w:rPr>
          <w:sz w:val="20"/>
        </w:rPr>
      </w:pPr>
    </w:p>
    <w:p w14:paraId="21822279" w14:textId="77777777" w:rsidR="009E3F94" w:rsidRDefault="009E3F94" w:rsidP="009E3F94">
      <w:pPr>
        <w:rPr>
          <w:sz w:val="20"/>
        </w:rPr>
      </w:pPr>
    </w:p>
    <w:p w14:paraId="187134D5" w14:textId="77777777" w:rsidR="009E3F94" w:rsidRDefault="009E3F94" w:rsidP="009E3F94">
      <w:pPr>
        <w:rPr>
          <w:sz w:val="20"/>
        </w:rPr>
      </w:pPr>
    </w:p>
    <w:p w14:paraId="4A047DAF" w14:textId="77777777" w:rsidR="009E3F94" w:rsidRDefault="009E3F94" w:rsidP="009E3F94">
      <w:pPr>
        <w:rPr>
          <w:sz w:val="20"/>
        </w:rPr>
      </w:pPr>
    </w:p>
    <w:p w14:paraId="29568628" w14:textId="77777777" w:rsidR="009E3F94" w:rsidRDefault="009E3F94" w:rsidP="009E3F94">
      <w:pPr>
        <w:rPr>
          <w:sz w:val="20"/>
        </w:rPr>
      </w:pPr>
    </w:p>
    <w:p w14:paraId="77656F5D" w14:textId="77777777" w:rsidR="009E3F94" w:rsidRDefault="009E3F94" w:rsidP="009E3F94">
      <w:pPr>
        <w:rPr>
          <w:sz w:val="20"/>
        </w:rPr>
      </w:pPr>
    </w:p>
    <w:p w14:paraId="096E43E4" w14:textId="77777777" w:rsidR="009E3F94" w:rsidRDefault="009E3F94" w:rsidP="009E3F94">
      <w:pPr>
        <w:rPr>
          <w:sz w:val="20"/>
        </w:rPr>
      </w:pPr>
    </w:p>
    <w:p w14:paraId="7FEEE427" w14:textId="77777777" w:rsidR="009E3F94" w:rsidRDefault="009E3F94" w:rsidP="009E3F94">
      <w:pPr>
        <w:rPr>
          <w:sz w:val="20"/>
        </w:rPr>
      </w:pPr>
    </w:p>
    <w:p w14:paraId="0AB3A1E2" w14:textId="77777777" w:rsidR="009E3F94" w:rsidRDefault="009E3F94" w:rsidP="009E3F94">
      <w:pPr>
        <w:rPr>
          <w:i/>
          <w:color w:val="5B9BD5" w:themeColor="accent1"/>
          <w:sz w:val="24"/>
        </w:rPr>
      </w:pPr>
      <w:r>
        <w:rPr>
          <w:b/>
          <w:color w:val="5B9BD5" w:themeColor="accent1"/>
          <w:sz w:val="24"/>
          <w:u w:val="single"/>
        </w:rPr>
        <w:lastRenderedPageBreak/>
        <w:t>Cybersecurity:</w:t>
      </w:r>
      <w:r w:rsidRPr="0097138B">
        <w:rPr>
          <w:i/>
          <w:color w:val="5B9BD5" w:themeColor="accent1"/>
          <w:sz w:val="24"/>
        </w:rPr>
        <w:t xml:space="preserve"> (Sponsored by the Department of </w:t>
      </w:r>
      <w:r>
        <w:rPr>
          <w:i/>
          <w:color w:val="5B9BD5" w:themeColor="accent1"/>
          <w:sz w:val="24"/>
        </w:rPr>
        <w:t>Information Security Institute</w:t>
      </w:r>
      <w:r w:rsidRPr="0097138B">
        <w:rPr>
          <w:i/>
          <w:color w:val="5B9BD5" w:themeColor="accent1"/>
          <w:sz w:val="24"/>
        </w:rPr>
        <w:t>)</w:t>
      </w:r>
    </w:p>
    <w:p w14:paraId="28561C5E" w14:textId="77777777" w:rsidR="009E3F94" w:rsidRDefault="009E3F94" w:rsidP="009E3F94">
      <w:pPr>
        <w:rPr>
          <w:i/>
          <w:sz w:val="20"/>
        </w:rPr>
      </w:pPr>
      <w:r>
        <w:rPr>
          <w:sz w:val="20"/>
          <w:u w:val="single"/>
        </w:rPr>
        <w:br/>
        <w:t>Pre-Requisites:</w:t>
      </w:r>
      <w:r>
        <w:rPr>
          <w:sz w:val="20"/>
          <w:u w:val="single"/>
        </w:rPr>
        <w:br/>
      </w:r>
      <w:r w:rsidRPr="001A4EAA">
        <w:rPr>
          <w:sz w:val="20"/>
        </w:rPr>
        <w:t>Entering students are expected to have completed a program of study equivalent to that required by at least an undergraduate minor in computer science and a BS in computer science is recommended.</w:t>
      </w:r>
      <w:r>
        <w:rPr>
          <w:sz w:val="20"/>
        </w:rPr>
        <w:t xml:space="preserve"> Applicants from other disciplines must have coursework (or equivalent experience) in Computer Science Fundamentals, Programming, Data Structures and Discrete Math.</w:t>
      </w:r>
      <w:r>
        <w:rPr>
          <w:sz w:val="20"/>
        </w:rPr>
        <w:br/>
      </w:r>
      <w:r>
        <w:rPr>
          <w:sz w:val="20"/>
        </w:rPr>
        <w:br/>
        <w:t>If the necessary background courses are lacking, students must take undergraduate courses to possess these prerequisites. These courses will not count toward the MSEM degree, but will appear on the transcript.</w:t>
      </w:r>
      <w:r w:rsidRPr="0097138B">
        <w:rPr>
          <w:i/>
          <w:sz w:val="20"/>
        </w:rPr>
        <w:br/>
      </w:r>
      <w:r>
        <w:rPr>
          <w:sz w:val="20"/>
        </w:rPr>
        <w:br/>
      </w:r>
      <w:r w:rsidRPr="004B7BAF">
        <w:rPr>
          <w:sz w:val="20"/>
          <w:u w:val="single"/>
        </w:rPr>
        <w:t>Required Courses:</w:t>
      </w:r>
      <w:r w:rsidRPr="0097138B">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t>A combination of five graduate courses, 600-level or higher, are taken from the Information Security Institute required as below:</w:t>
      </w:r>
      <w:r>
        <w:rPr>
          <w:sz w:val="20"/>
        </w:rPr>
        <w:br/>
      </w:r>
      <w:r>
        <w:rPr>
          <w:sz w:val="20"/>
        </w:rPr>
        <w:br/>
        <w:t xml:space="preserve">Two courses from the Core Technology and/or the Elective Technology </w:t>
      </w:r>
      <w:proofErr w:type="spellStart"/>
      <w:r>
        <w:rPr>
          <w:sz w:val="20"/>
        </w:rPr>
        <w:t>courselists</w:t>
      </w:r>
      <w:proofErr w:type="spellEnd"/>
      <w:r>
        <w:rPr>
          <w:sz w:val="20"/>
        </w:rPr>
        <w:t>;</w:t>
      </w:r>
      <w:r>
        <w:rPr>
          <w:sz w:val="20"/>
        </w:rPr>
        <w:br/>
        <w:t>One Core Policy Course and one Core Management course;</w:t>
      </w:r>
      <w:r>
        <w:rPr>
          <w:sz w:val="20"/>
        </w:rPr>
        <w:br/>
        <w:t>The fifth course from any of the above course categories.</w:t>
      </w:r>
      <w:r>
        <w:rPr>
          <w:sz w:val="20"/>
        </w:rPr>
        <w:br/>
      </w:r>
      <w:r>
        <w:rPr>
          <w:sz w:val="20"/>
        </w:rPr>
        <w:br/>
        <w:t>No more than three graduate-level courses by the Information Security Institute may be taken in one semester by an MSEM student in this track.</w:t>
      </w:r>
      <w:r>
        <w:rPr>
          <w:sz w:val="20"/>
        </w:rPr>
        <w:br/>
      </w:r>
      <w:r>
        <w:rPr>
          <w:i/>
          <w:sz w:val="20"/>
        </w:rPr>
        <w:br/>
      </w:r>
    </w:p>
    <w:p w14:paraId="0A8AFDA5" w14:textId="77777777" w:rsidR="009E3F94" w:rsidRDefault="009E3F94" w:rsidP="009E3F94">
      <w:pPr>
        <w:rPr>
          <w:sz w:val="20"/>
        </w:rPr>
      </w:pPr>
      <w:r>
        <w:rPr>
          <w:b/>
          <w:sz w:val="20"/>
        </w:rPr>
        <w:t xml:space="preserve"> </w:t>
      </w:r>
      <w:r w:rsidRPr="0097138B">
        <w:rPr>
          <w:sz w:val="20"/>
        </w:rPr>
        <w:t xml:space="preserve"> </w:t>
      </w:r>
      <w:r w:rsidRPr="0097138B">
        <w:rPr>
          <w:sz w:val="20"/>
        </w:rPr>
        <w:br/>
      </w:r>
      <w:r w:rsidRPr="0097138B">
        <w:rPr>
          <w:sz w:val="20"/>
        </w:rPr>
        <w:br/>
      </w:r>
    </w:p>
    <w:p w14:paraId="11315EF6" w14:textId="77777777" w:rsidR="009E3F94" w:rsidRDefault="009E3F94" w:rsidP="009E3F94">
      <w:pPr>
        <w:rPr>
          <w:i/>
          <w:sz w:val="20"/>
        </w:rPr>
      </w:pPr>
    </w:p>
    <w:p w14:paraId="2E14C9CD" w14:textId="77777777" w:rsidR="009E3F94" w:rsidRDefault="009E3F94" w:rsidP="009E3F94">
      <w:pPr>
        <w:jc w:val="center"/>
      </w:pPr>
    </w:p>
    <w:p w14:paraId="6E8E8D6B" w14:textId="77777777" w:rsidR="009E3F94" w:rsidRDefault="009E3F94" w:rsidP="009E3F94">
      <w:pPr>
        <w:jc w:val="center"/>
      </w:pPr>
    </w:p>
    <w:p w14:paraId="6DD43ACE" w14:textId="77777777" w:rsidR="009E3F94" w:rsidRDefault="009E3F94" w:rsidP="009E3F94">
      <w:pPr>
        <w:jc w:val="center"/>
      </w:pPr>
    </w:p>
    <w:p w14:paraId="01E0D146" w14:textId="77777777" w:rsidR="009E3F94" w:rsidRDefault="009E3F94" w:rsidP="009E3F94">
      <w:pPr>
        <w:jc w:val="center"/>
      </w:pPr>
    </w:p>
    <w:p w14:paraId="28C91537" w14:textId="77777777" w:rsidR="009E3F94" w:rsidRDefault="009E3F94" w:rsidP="009E3F94">
      <w:pPr>
        <w:jc w:val="center"/>
      </w:pPr>
    </w:p>
    <w:p w14:paraId="453FADF5" w14:textId="77777777" w:rsidR="009E3F94" w:rsidRDefault="009E3F94" w:rsidP="009E3F94">
      <w:pPr>
        <w:jc w:val="center"/>
      </w:pPr>
    </w:p>
    <w:p w14:paraId="37016BB8" w14:textId="64C340AB" w:rsidR="009E3F94" w:rsidRDefault="009E3F94" w:rsidP="009E3F94">
      <w:pPr>
        <w:jc w:val="center"/>
      </w:pPr>
    </w:p>
    <w:p w14:paraId="3194BFBB" w14:textId="77777777" w:rsidR="002543D8" w:rsidRDefault="002543D8" w:rsidP="009E3F94">
      <w:pPr>
        <w:jc w:val="center"/>
      </w:pPr>
    </w:p>
    <w:p w14:paraId="4C8E31E8" w14:textId="77777777" w:rsidR="009E3F94" w:rsidRDefault="009E3F94" w:rsidP="009E3F94">
      <w:pPr>
        <w:jc w:val="center"/>
      </w:pPr>
    </w:p>
    <w:p w14:paraId="4B3EF1E1" w14:textId="77777777" w:rsidR="008F5786" w:rsidRDefault="008F5786" w:rsidP="009E3F94">
      <w:pPr>
        <w:jc w:val="center"/>
      </w:pPr>
    </w:p>
    <w:p w14:paraId="3FB827C4" w14:textId="77777777" w:rsidR="008F5786" w:rsidRDefault="008F5786" w:rsidP="009E3F94">
      <w:pPr>
        <w:jc w:val="center"/>
      </w:pPr>
    </w:p>
    <w:p w14:paraId="2C9EC1EC" w14:textId="77777777" w:rsidR="008F5786" w:rsidRDefault="008F5786" w:rsidP="008F5786">
      <w:pPr>
        <w:rPr>
          <w:i/>
          <w:color w:val="5B9BD5" w:themeColor="accent1"/>
          <w:sz w:val="24"/>
        </w:rPr>
      </w:pPr>
      <w:r>
        <w:rPr>
          <w:b/>
          <w:color w:val="5B9BD5" w:themeColor="accent1"/>
          <w:sz w:val="24"/>
          <w:u w:val="single"/>
        </w:rPr>
        <w:t>Data Science:</w:t>
      </w:r>
      <w:r w:rsidRPr="0097138B">
        <w:rPr>
          <w:i/>
          <w:color w:val="5B9BD5" w:themeColor="accent1"/>
          <w:sz w:val="24"/>
        </w:rPr>
        <w:t xml:space="preserve"> (Sponsored by the Department of </w:t>
      </w:r>
      <w:r>
        <w:rPr>
          <w:i/>
          <w:color w:val="5B9BD5" w:themeColor="accent1"/>
          <w:sz w:val="24"/>
        </w:rPr>
        <w:t>Applied Mathematics &amp; Statistics</w:t>
      </w:r>
      <w:r w:rsidRPr="0097138B">
        <w:rPr>
          <w:i/>
          <w:color w:val="5B9BD5" w:themeColor="accent1"/>
          <w:sz w:val="24"/>
        </w:rPr>
        <w:t>)</w:t>
      </w:r>
    </w:p>
    <w:p w14:paraId="618232EE" w14:textId="77777777" w:rsidR="008F5786" w:rsidRDefault="008F5786" w:rsidP="008F5786">
      <w:r>
        <w:rPr>
          <w:sz w:val="20"/>
        </w:rPr>
        <w:t>Students must take the two required courses from the list below and three electives.</w:t>
      </w:r>
      <w:r w:rsidRPr="0097138B">
        <w:rPr>
          <w:i/>
          <w:sz w:val="20"/>
        </w:rPr>
        <w:br/>
      </w:r>
      <w:r>
        <w:rPr>
          <w:sz w:val="20"/>
        </w:rPr>
        <w:br/>
      </w:r>
      <w:r w:rsidRPr="004B7BAF">
        <w:rPr>
          <w:sz w:val="20"/>
          <w:u w:val="single"/>
        </w:rPr>
        <w:t>Required Courses:</w:t>
      </w:r>
      <w:r w:rsidRPr="0097138B">
        <w:rPr>
          <w:sz w:val="20"/>
        </w:rPr>
        <w:br/>
      </w:r>
      <w:r>
        <w:rPr>
          <w:iCs/>
          <w:sz w:val="20"/>
        </w:rPr>
        <w:t>EN.553.636 Introduction to Data Science</w:t>
      </w:r>
      <w:r>
        <w:rPr>
          <w:iCs/>
          <w:sz w:val="20"/>
        </w:rPr>
        <w:br/>
        <w:t xml:space="preserve">EN.553.688 Computing for Applied Mathematics </w:t>
      </w:r>
      <w:r>
        <w:rPr>
          <w:iCs/>
          <w:sz w:val="20"/>
        </w:rPr>
        <w:br/>
      </w:r>
      <w:r>
        <w:rPr>
          <w:iCs/>
          <w:sz w:val="20"/>
        </w:rPr>
        <w:br/>
      </w:r>
      <w:r w:rsidRPr="00AA0503">
        <w:rPr>
          <w:iCs/>
          <w:sz w:val="20"/>
          <w:u w:val="single"/>
        </w:rPr>
        <w:t>Three (3) of the following courses:</w:t>
      </w:r>
      <w:r>
        <w:rPr>
          <w:i/>
          <w:sz w:val="20"/>
        </w:rPr>
        <w:br/>
      </w:r>
      <w:r>
        <w:rPr>
          <w:sz w:val="20"/>
        </w:rPr>
        <w:t xml:space="preserve">EN.553.613 Applied Statistics and Data Analysis </w:t>
      </w:r>
      <w:r>
        <w:rPr>
          <w:sz w:val="20"/>
        </w:rPr>
        <w:br/>
        <w:t xml:space="preserve">EN.553.635 Bayesian Statistics </w:t>
      </w:r>
      <w:r>
        <w:rPr>
          <w:sz w:val="20"/>
        </w:rPr>
        <w:br/>
        <w:t xml:space="preserve">EN.553.630 Mathematical Statistics </w:t>
      </w:r>
      <w:r>
        <w:rPr>
          <w:sz w:val="20"/>
        </w:rPr>
        <w:br/>
        <w:t>EN.553.633 Monte Carlo Methods</w:t>
      </w:r>
      <w:r>
        <w:rPr>
          <w:sz w:val="20"/>
        </w:rPr>
        <w:br/>
        <w:t xml:space="preserve">EN.553.639 Time Series Analysis </w:t>
      </w:r>
      <w:r>
        <w:rPr>
          <w:sz w:val="20"/>
        </w:rPr>
        <w:br/>
        <w:t>EN.553.662 Optimization for Data Science</w:t>
      </w:r>
      <w:r>
        <w:rPr>
          <w:sz w:val="20"/>
        </w:rPr>
        <w:br/>
        <w:t xml:space="preserve">EN.553.602 Research and Design in Applied Mathematics: Data Mining </w:t>
      </w:r>
      <w:r>
        <w:rPr>
          <w:sz w:val="20"/>
        </w:rPr>
        <w:br/>
      </w:r>
      <w:r>
        <w:rPr>
          <w:sz w:val="20"/>
        </w:rPr>
        <w:br/>
        <w:t>Approval of substitutions for required courses are at the discretion of the technical advisor.</w:t>
      </w:r>
    </w:p>
    <w:p w14:paraId="5AE8B724" w14:textId="77777777" w:rsidR="008F5786" w:rsidRDefault="008F5786" w:rsidP="008F5786">
      <w:pPr>
        <w:jc w:val="center"/>
      </w:pPr>
    </w:p>
    <w:p w14:paraId="2CC6C263" w14:textId="77777777" w:rsidR="008F5786" w:rsidRDefault="008F5786" w:rsidP="008F5786">
      <w:pPr>
        <w:jc w:val="center"/>
      </w:pPr>
    </w:p>
    <w:p w14:paraId="601C0F6D" w14:textId="77777777" w:rsidR="008F5786" w:rsidRDefault="008F5786" w:rsidP="008F5786">
      <w:pPr>
        <w:jc w:val="center"/>
      </w:pPr>
    </w:p>
    <w:p w14:paraId="2F88C308" w14:textId="77777777" w:rsidR="008F5786" w:rsidRDefault="008F5786" w:rsidP="008F5786">
      <w:pPr>
        <w:jc w:val="center"/>
      </w:pPr>
    </w:p>
    <w:p w14:paraId="5BBE3FB4" w14:textId="77777777" w:rsidR="008F5786" w:rsidRDefault="008F5786" w:rsidP="009E3F94">
      <w:pPr>
        <w:jc w:val="center"/>
      </w:pPr>
    </w:p>
    <w:p w14:paraId="7A788679" w14:textId="77777777" w:rsidR="008F5786" w:rsidRDefault="008F5786" w:rsidP="009E3F94">
      <w:pPr>
        <w:jc w:val="center"/>
      </w:pPr>
    </w:p>
    <w:p w14:paraId="32AFBEA0" w14:textId="77777777" w:rsidR="008F5786" w:rsidRDefault="008F5786" w:rsidP="009E3F94">
      <w:pPr>
        <w:jc w:val="center"/>
      </w:pPr>
    </w:p>
    <w:p w14:paraId="39580ABC" w14:textId="77777777" w:rsidR="008F5786" w:rsidRDefault="008F5786" w:rsidP="009E3F94">
      <w:pPr>
        <w:jc w:val="center"/>
      </w:pPr>
    </w:p>
    <w:p w14:paraId="0A7922BD" w14:textId="77777777" w:rsidR="008F5786" w:rsidRDefault="008F5786" w:rsidP="009E3F94">
      <w:pPr>
        <w:jc w:val="center"/>
      </w:pPr>
    </w:p>
    <w:p w14:paraId="12ABD791" w14:textId="77777777" w:rsidR="008F5786" w:rsidRDefault="008F5786" w:rsidP="009E3F94">
      <w:pPr>
        <w:jc w:val="center"/>
      </w:pPr>
    </w:p>
    <w:p w14:paraId="049D772D" w14:textId="77777777" w:rsidR="008F5786" w:rsidRDefault="008F5786" w:rsidP="009E3F94">
      <w:pPr>
        <w:jc w:val="center"/>
      </w:pPr>
    </w:p>
    <w:p w14:paraId="7F65B677" w14:textId="77777777" w:rsidR="008F5786" w:rsidRDefault="008F5786" w:rsidP="009E3F94">
      <w:pPr>
        <w:jc w:val="center"/>
      </w:pPr>
    </w:p>
    <w:p w14:paraId="70346623" w14:textId="77777777" w:rsidR="008F5786" w:rsidRDefault="008F5786" w:rsidP="009E3F94">
      <w:pPr>
        <w:jc w:val="center"/>
      </w:pPr>
    </w:p>
    <w:p w14:paraId="057FC744" w14:textId="77777777" w:rsidR="008F5786" w:rsidRDefault="008F5786" w:rsidP="009E3F94">
      <w:pPr>
        <w:jc w:val="center"/>
      </w:pPr>
    </w:p>
    <w:p w14:paraId="75C6088C" w14:textId="77777777" w:rsidR="008F5786" w:rsidRDefault="008F5786" w:rsidP="009E3F94">
      <w:pPr>
        <w:jc w:val="center"/>
      </w:pPr>
    </w:p>
    <w:p w14:paraId="255896A2" w14:textId="77777777" w:rsidR="008F5786" w:rsidRDefault="008F5786" w:rsidP="009E3F94">
      <w:pPr>
        <w:jc w:val="center"/>
      </w:pPr>
    </w:p>
    <w:p w14:paraId="1C486E24" w14:textId="77777777" w:rsidR="008F5786" w:rsidRDefault="008F5786" w:rsidP="009E3F94">
      <w:pPr>
        <w:jc w:val="center"/>
      </w:pPr>
    </w:p>
    <w:p w14:paraId="305E5A01" w14:textId="77777777" w:rsidR="008F5786" w:rsidRDefault="008F5786" w:rsidP="008F5786">
      <w:pPr>
        <w:rPr>
          <w:i/>
          <w:color w:val="5B9BD5" w:themeColor="accent1"/>
          <w:sz w:val="24"/>
        </w:rPr>
      </w:pPr>
      <w:r>
        <w:rPr>
          <w:b/>
          <w:color w:val="5B9BD5" w:themeColor="accent1"/>
          <w:sz w:val="24"/>
          <w:u w:val="single"/>
        </w:rPr>
        <w:lastRenderedPageBreak/>
        <w:t>Electrical and Computer Engineering:</w:t>
      </w:r>
      <w:r w:rsidRPr="0097138B">
        <w:rPr>
          <w:i/>
          <w:color w:val="5B9BD5" w:themeColor="accent1"/>
          <w:sz w:val="24"/>
        </w:rPr>
        <w:t xml:space="preserve"> (Sponsored by the Department of </w:t>
      </w:r>
      <w:r>
        <w:rPr>
          <w:i/>
          <w:color w:val="5B9BD5" w:themeColor="accent1"/>
          <w:sz w:val="24"/>
        </w:rPr>
        <w:t>Electrical &amp; Computer Engineering</w:t>
      </w:r>
      <w:r w:rsidRPr="0097138B">
        <w:rPr>
          <w:i/>
          <w:color w:val="5B9BD5" w:themeColor="accent1"/>
          <w:sz w:val="24"/>
        </w:rPr>
        <w:t>)</w:t>
      </w:r>
    </w:p>
    <w:p w14:paraId="2EAF93B5" w14:textId="77777777" w:rsidR="008F5786" w:rsidRPr="00CB7816" w:rsidRDefault="008F5786" w:rsidP="008F5786">
      <w:pPr>
        <w:rPr>
          <w:sz w:val="20"/>
        </w:rPr>
      </w:pPr>
      <w:r>
        <w:rPr>
          <w:sz w:val="20"/>
        </w:rPr>
        <w:t>When electing a track in ECE, here are additional options as to what you can pursue:</w:t>
      </w:r>
      <w:r>
        <w:rPr>
          <w:sz w:val="20"/>
        </w:rPr>
        <w:br/>
        <w:t xml:space="preserve">1) Human Language Technologies </w:t>
      </w:r>
      <w:r>
        <w:rPr>
          <w:sz w:val="20"/>
        </w:rPr>
        <w:br/>
        <w:t>2) Photonics and Device Physics</w:t>
      </w:r>
      <w:r>
        <w:rPr>
          <w:sz w:val="20"/>
        </w:rPr>
        <w:br/>
        <w:t>3) Microsystems and Computer Engineering</w:t>
      </w:r>
      <w:r>
        <w:rPr>
          <w:sz w:val="20"/>
        </w:rPr>
        <w:br/>
        <w:t xml:space="preserve">4) Machine Learning and Artificial Intelligence </w:t>
      </w:r>
      <w:r>
        <w:rPr>
          <w:sz w:val="20"/>
        </w:rPr>
        <w:br/>
        <w:t xml:space="preserve">5) Signal Processing and Sensory Processing </w:t>
      </w:r>
      <w:r>
        <w:rPr>
          <w:sz w:val="20"/>
        </w:rPr>
        <w:br/>
      </w:r>
      <w:r>
        <w:rPr>
          <w:sz w:val="20"/>
        </w:rPr>
        <w:br/>
        <w:t>Students must take a least five (5) courses to satisfy the technical requirement. These courses may be distributed as follows:</w:t>
      </w:r>
      <w:r>
        <w:rPr>
          <w:sz w:val="20"/>
        </w:rPr>
        <w:br/>
      </w:r>
      <w:r>
        <w:rPr>
          <w:sz w:val="20"/>
        </w:rPr>
        <w:br/>
      </w:r>
      <w:r w:rsidRPr="00CB7816">
        <w:rPr>
          <w:sz w:val="20"/>
        </w:rPr>
        <w:t>At least 2 graduate-level (600-level or higher) ECE courses (course numbers EN</w:t>
      </w:r>
      <w:r>
        <w:rPr>
          <w:sz w:val="20"/>
        </w:rPr>
        <w:t>.</w:t>
      </w:r>
      <w:r w:rsidRPr="00CB7816">
        <w:rPr>
          <w:sz w:val="20"/>
        </w:rPr>
        <w:t>520.xxx)</w:t>
      </w:r>
      <w:r>
        <w:rPr>
          <w:sz w:val="20"/>
        </w:rPr>
        <w:br/>
        <w:t xml:space="preserve">At most 3 graduate-level WSE courses from other departments </w:t>
      </w:r>
      <w:r>
        <w:rPr>
          <w:sz w:val="20"/>
          <w:u w:val="single"/>
        </w:rPr>
        <w:br/>
      </w:r>
      <w:r>
        <w:rPr>
          <w:iCs/>
          <w:sz w:val="20"/>
        </w:rPr>
        <w:br/>
        <w:t xml:space="preserve">Whiting School of Engineering for Professionals courses (WSE EP Courses) can count towards either of these requirements. WSE EP courses that will count as EP courses have course numbers EN.525.xxx. Other WSE EP courses can be approved as ECE courses at the discretion of the technical advisor. </w:t>
      </w:r>
      <w:r>
        <w:rPr>
          <w:iCs/>
          <w:sz w:val="20"/>
        </w:rPr>
        <w:br/>
      </w:r>
      <w:r>
        <w:rPr>
          <w:iCs/>
          <w:sz w:val="20"/>
        </w:rPr>
        <w:br/>
        <w:t>WSE EP Courses in Engineering Management (EN.595.xxx) do not count towards the technical requirement.</w:t>
      </w:r>
      <w:r>
        <w:rPr>
          <w:iCs/>
          <w:sz w:val="20"/>
        </w:rPr>
        <w:br/>
      </w:r>
      <w:r>
        <w:rPr>
          <w:iCs/>
          <w:sz w:val="20"/>
        </w:rPr>
        <w:br/>
        <w:t xml:space="preserve">WSE courses from the Center for Leadership Education (course numbers EN.66x.xxx) do not count towards the technical course requirement. </w:t>
      </w:r>
    </w:p>
    <w:p w14:paraId="62BD73B6" w14:textId="77777777" w:rsidR="008F5786" w:rsidRDefault="008F5786" w:rsidP="009E3F94">
      <w:pPr>
        <w:jc w:val="center"/>
      </w:pPr>
    </w:p>
    <w:p w14:paraId="1FA32F91" w14:textId="77777777" w:rsidR="008F5786" w:rsidRDefault="008F5786" w:rsidP="009E3F94">
      <w:pPr>
        <w:jc w:val="center"/>
      </w:pPr>
    </w:p>
    <w:p w14:paraId="75316189" w14:textId="77777777" w:rsidR="008F5786" w:rsidRDefault="008F5786" w:rsidP="009E3F94">
      <w:pPr>
        <w:jc w:val="center"/>
      </w:pPr>
    </w:p>
    <w:p w14:paraId="456811D3" w14:textId="77777777" w:rsidR="008F5786" w:rsidRDefault="008F5786" w:rsidP="009E3F94">
      <w:pPr>
        <w:jc w:val="center"/>
      </w:pPr>
    </w:p>
    <w:p w14:paraId="17AFCC10" w14:textId="77777777" w:rsidR="008F5786" w:rsidRDefault="008F5786" w:rsidP="009E3F94">
      <w:pPr>
        <w:jc w:val="center"/>
      </w:pPr>
    </w:p>
    <w:p w14:paraId="43BF2BA0" w14:textId="77777777" w:rsidR="008F5786" w:rsidRDefault="008F5786" w:rsidP="009E3F94">
      <w:pPr>
        <w:jc w:val="center"/>
      </w:pPr>
    </w:p>
    <w:p w14:paraId="560D12CD" w14:textId="77777777" w:rsidR="008F5786" w:rsidRDefault="008F5786" w:rsidP="009E3F94">
      <w:pPr>
        <w:jc w:val="center"/>
      </w:pPr>
    </w:p>
    <w:p w14:paraId="0E609B2B" w14:textId="77777777" w:rsidR="008F5786" w:rsidRDefault="008F5786" w:rsidP="009E3F94">
      <w:pPr>
        <w:jc w:val="center"/>
      </w:pPr>
    </w:p>
    <w:p w14:paraId="09DA141C" w14:textId="77777777" w:rsidR="008F5786" w:rsidRDefault="008F5786" w:rsidP="009E3F94">
      <w:pPr>
        <w:jc w:val="center"/>
      </w:pPr>
    </w:p>
    <w:p w14:paraId="1DDC991B" w14:textId="77777777" w:rsidR="008F5786" w:rsidRDefault="008F5786" w:rsidP="009E3F94">
      <w:pPr>
        <w:jc w:val="center"/>
      </w:pPr>
    </w:p>
    <w:p w14:paraId="63B01AAE" w14:textId="77777777" w:rsidR="008F5786" w:rsidRDefault="008F5786" w:rsidP="009E3F94">
      <w:pPr>
        <w:jc w:val="center"/>
      </w:pPr>
    </w:p>
    <w:p w14:paraId="704CCB12" w14:textId="77777777" w:rsidR="008F5786" w:rsidRDefault="008F5786" w:rsidP="009E3F94">
      <w:pPr>
        <w:jc w:val="center"/>
      </w:pPr>
    </w:p>
    <w:p w14:paraId="145FBB35" w14:textId="77777777" w:rsidR="008F5786" w:rsidRDefault="008F5786" w:rsidP="009E3F94">
      <w:pPr>
        <w:jc w:val="center"/>
      </w:pPr>
    </w:p>
    <w:p w14:paraId="061D76BD" w14:textId="77777777" w:rsidR="009E3F94" w:rsidRDefault="009E3F94" w:rsidP="009E3F94">
      <w:pPr>
        <w:jc w:val="center"/>
      </w:pPr>
    </w:p>
    <w:p w14:paraId="3360E1E4" w14:textId="77777777" w:rsidR="00722578" w:rsidRDefault="00722578" w:rsidP="00722578">
      <w:pPr>
        <w:rPr>
          <w:i/>
          <w:color w:val="5B9BD5" w:themeColor="accent1"/>
          <w:sz w:val="24"/>
        </w:rPr>
      </w:pPr>
      <w:r>
        <w:rPr>
          <w:b/>
          <w:color w:val="5B9BD5" w:themeColor="accent1"/>
          <w:sz w:val="24"/>
          <w:u w:val="single"/>
        </w:rPr>
        <w:lastRenderedPageBreak/>
        <w:t>Energy:</w:t>
      </w:r>
      <w:r w:rsidRPr="0097138B">
        <w:rPr>
          <w:i/>
          <w:color w:val="5B9BD5" w:themeColor="accent1"/>
          <w:sz w:val="24"/>
        </w:rPr>
        <w:t xml:space="preserve"> (Sponsored by the Department of </w:t>
      </w:r>
      <w:r>
        <w:rPr>
          <w:i/>
          <w:color w:val="5B9BD5" w:themeColor="accent1"/>
          <w:sz w:val="24"/>
        </w:rPr>
        <w:t>Environmental Health &amp; Engineering</w:t>
      </w:r>
      <w:r w:rsidRPr="0097138B">
        <w:rPr>
          <w:i/>
          <w:color w:val="5B9BD5" w:themeColor="accent1"/>
          <w:sz w:val="24"/>
        </w:rPr>
        <w:t>)</w:t>
      </w:r>
    </w:p>
    <w:p w14:paraId="26C6A845" w14:textId="77777777" w:rsidR="00722578" w:rsidRDefault="00722578" w:rsidP="00722578">
      <w:pPr>
        <w:rPr>
          <w:sz w:val="20"/>
        </w:rPr>
      </w:pPr>
      <w:r>
        <w:rPr>
          <w:sz w:val="20"/>
          <w:u w:val="single"/>
        </w:rPr>
        <w:br/>
        <w:t>Required Courses:</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sidRPr="000B1033">
        <w:rPr>
          <w:sz w:val="20"/>
          <w:u w:val="single"/>
        </w:rPr>
        <w:t>Energy Technology Group: choose at least 1</w:t>
      </w:r>
      <w:r>
        <w:rPr>
          <w:sz w:val="20"/>
        </w:rPr>
        <w:br/>
        <w:t>030.404 Electrochemical Systems for Energy Conversion and Storage</w:t>
      </w:r>
      <w:r>
        <w:rPr>
          <w:sz w:val="20"/>
        </w:rPr>
        <w:br/>
        <w:t>510.405 Materials Science of Energy Technologies</w:t>
      </w:r>
      <w:r>
        <w:rPr>
          <w:sz w:val="20"/>
        </w:rPr>
        <w:br/>
        <w:t xml:space="preserve">510.627 Photovoltaics and Energy Devices </w:t>
      </w:r>
      <w:r>
        <w:rPr>
          <w:sz w:val="20"/>
        </w:rPr>
        <w:br/>
        <w:t>540.619 Projects in Design: Alternative Energy</w:t>
      </w:r>
      <w:r>
        <w:rPr>
          <w:sz w:val="20"/>
        </w:rPr>
        <w:br/>
        <w:t>540.630 Thermodynamics, Statistical Mechanics and Kinetics</w:t>
      </w:r>
      <w:r>
        <w:rPr>
          <w:sz w:val="20"/>
        </w:rPr>
        <w:br/>
      </w:r>
      <w:r>
        <w:rPr>
          <w:sz w:val="20"/>
        </w:rPr>
        <w:br/>
      </w:r>
      <w:r>
        <w:rPr>
          <w:sz w:val="20"/>
          <w:u w:val="single"/>
        </w:rPr>
        <w:t>Systems Management Group: choose at least 1</w:t>
      </w:r>
      <w:r>
        <w:rPr>
          <w:sz w:val="20"/>
          <w:u w:val="single"/>
        </w:rPr>
        <w:br/>
      </w:r>
      <w:r>
        <w:rPr>
          <w:sz w:val="20"/>
        </w:rPr>
        <w:t>520.629 Networked Dynamical Systems</w:t>
      </w:r>
      <w:r>
        <w:rPr>
          <w:sz w:val="20"/>
        </w:rPr>
        <w:br/>
        <w:t xml:space="preserve">530.664 Energy Systems Analysis </w:t>
      </w:r>
      <w:r>
        <w:rPr>
          <w:sz w:val="20"/>
        </w:rPr>
        <w:br/>
        <w:t>570.607 Energy Policy and Planning Models</w:t>
      </w:r>
      <w:r>
        <w:rPr>
          <w:sz w:val="20"/>
        </w:rPr>
        <w:br/>
        <w:t xml:space="preserve">570.697 Risk and Decision Analysis </w:t>
      </w:r>
      <w:r>
        <w:rPr>
          <w:sz w:val="20"/>
        </w:rPr>
        <w:br/>
      </w:r>
      <w:r w:rsidRPr="0097138B">
        <w:rPr>
          <w:sz w:val="20"/>
        </w:rPr>
        <w:br/>
      </w:r>
      <w:r w:rsidRPr="0097138B">
        <w:rPr>
          <w:sz w:val="20"/>
        </w:rPr>
        <w:br/>
      </w:r>
      <w:r w:rsidRPr="0097138B">
        <w:rPr>
          <w:sz w:val="20"/>
          <w:u w:val="single"/>
        </w:rPr>
        <w:t>Electives: (</w:t>
      </w:r>
      <w:r>
        <w:rPr>
          <w:sz w:val="20"/>
          <w:u w:val="single"/>
        </w:rPr>
        <w:t>choose up to 3</w:t>
      </w:r>
      <w:r w:rsidRPr="0097138B">
        <w:rPr>
          <w:sz w:val="20"/>
          <w:u w:val="single"/>
        </w:rPr>
        <w:t>)</w:t>
      </w:r>
      <w:r w:rsidRPr="0097138B">
        <w:rPr>
          <w:sz w:val="20"/>
        </w:rPr>
        <w:br/>
      </w:r>
      <w:r>
        <w:rPr>
          <w:sz w:val="20"/>
        </w:rPr>
        <w:t>030.403 Optoelectronic Materials and Devices: Synthesis, Spectroscopy, and Applications</w:t>
      </w:r>
      <w:r>
        <w:rPr>
          <w:sz w:val="20"/>
        </w:rPr>
        <w:br/>
        <w:t>271.402 Water, Energy and Food</w:t>
      </w:r>
      <w:r>
        <w:rPr>
          <w:sz w:val="20"/>
        </w:rPr>
        <w:br/>
        <w:t>410.777 Biofuels</w:t>
      </w:r>
      <w:r>
        <w:rPr>
          <w:sz w:val="20"/>
        </w:rPr>
        <w:br/>
        <w:t>425.604 Energy and Climate Finance</w:t>
      </w:r>
      <w:r>
        <w:rPr>
          <w:sz w:val="20"/>
        </w:rPr>
        <w:br/>
        <w:t>420.616 Environmental Consequences of Conventional Energy Generation</w:t>
      </w:r>
      <w:r>
        <w:rPr>
          <w:sz w:val="20"/>
        </w:rPr>
        <w:br/>
        <w:t xml:space="preserve">425.601 Principles and Applications of Energy Technology </w:t>
      </w:r>
      <w:r>
        <w:rPr>
          <w:sz w:val="20"/>
        </w:rPr>
        <w:br/>
        <w:t xml:space="preserve">425.625 Solar Energy: Science, Technology and Policy </w:t>
      </w:r>
      <w:r>
        <w:rPr>
          <w:sz w:val="20"/>
        </w:rPr>
        <w:br/>
        <w:t>425.640 The Future of the US Electric System in a Carbon-Constrained World</w:t>
      </w:r>
      <w:r>
        <w:rPr>
          <w:sz w:val="20"/>
        </w:rPr>
        <w:br/>
        <w:t xml:space="preserve">530.629 Simulation and Analysis of Ocean Wave Energy Systems </w:t>
      </w:r>
      <w:r>
        <w:rPr>
          <w:sz w:val="20"/>
        </w:rPr>
        <w:br/>
        <w:t xml:space="preserve">570.657 Air Pollution </w:t>
      </w:r>
      <w:r>
        <w:rPr>
          <w:sz w:val="20"/>
        </w:rPr>
        <w:br/>
        <w:t>570.695 Environmental Health and Engineering Systems Design</w:t>
      </w:r>
      <w:r>
        <w:rPr>
          <w:sz w:val="20"/>
        </w:rPr>
        <w:br/>
        <w:t>615.448 Alternative Energy Technology</w:t>
      </w:r>
      <w:r>
        <w:rPr>
          <w:sz w:val="20"/>
        </w:rPr>
        <w:br/>
        <w:t>680.697 Global Energy Fundamentals</w:t>
      </w:r>
      <w:r>
        <w:rPr>
          <w:sz w:val="20"/>
        </w:rPr>
        <w:br/>
        <w:t>680.714 Energy, Environment and Development in Developing Countries</w:t>
      </w:r>
      <w:r>
        <w:rPr>
          <w:sz w:val="20"/>
        </w:rPr>
        <w:br/>
        <w:t>680.730 Global Electricity Markets</w:t>
      </w:r>
      <w:r>
        <w:rPr>
          <w:sz w:val="20"/>
        </w:rPr>
        <w:br/>
        <w:t>680.790 Principles of Energy Economics and Finance</w:t>
      </w:r>
      <w:r>
        <w:rPr>
          <w:sz w:val="20"/>
        </w:rPr>
        <w:br/>
        <w:t>680.792 The Water, Energy and Food Nexus</w:t>
      </w:r>
      <w:r>
        <w:rPr>
          <w:sz w:val="20"/>
        </w:rPr>
        <w:br/>
        <w:t>680.855 Life Cycle Assessment</w:t>
      </w:r>
      <w:r>
        <w:rPr>
          <w:sz w:val="20"/>
        </w:rPr>
        <w:br/>
        <w:t>680.852 Energy Poverty</w:t>
      </w:r>
      <w:r>
        <w:rPr>
          <w:sz w:val="20"/>
        </w:rPr>
        <w:br/>
        <w:t>810.761 Energy in the Americas: Conflict, Cooperation and Future Prospects</w:t>
      </w:r>
      <w:r>
        <w:rPr>
          <w:sz w:val="20"/>
        </w:rPr>
        <w:br/>
      </w:r>
    </w:p>
    <w:p w14:paraId="2E321AA3" w14:textId="77777777" w:rsidR="00722578" w:rsidRDefault="00722578" w:rsidP="00722578">
      <w:pPr>
        <w:rPr>
          <w:sz w:val="20"/>
        </w:rPr>
      </w:pPr>
      <w:r>
        <w:rPr>
          <w:sz w:val="20"/>
        </w:rPr>
        <w:t xml:space="preserve">Other elective courses must be approved at the advisor’s discretion. </w:t>
      </w:r>
    </w:p>
    <w:p w14:paraId="5334A233" w14:textId="77777777" w:rsidR="00722578" w:rsidRDefault="00722578" w:rsidP="009E3F94">
      <w:pPr>
        <w:rPr>
          <w:b/>
          <w:color w:val="5B9BD5" w:themeColor="accent1"/>
          <w:sz w:val="24"/>
          <w:u w:val="single"/>
        </w:rPr>
      </w:pPr>
    </w:p>
    <w:p w14:paraId="253F6734" w14:textId="77777777" w:rsidR="00722578" w:rsidRDefault="00722578" w:rsidP="009E3F94">
      <w:pPr>
        <w:rPr>
          <w:b/>
          <w:color w:val="5B9BD5" w:themeColor="accent1"/>
          <w:sz w:val="24"/>
          <w:u w:val="single"/>
        </w:rPr>
      </w:pPr>
    </w:p>
    <w:p w14:paraId="0C670638" w14:textId="77777777" w:rsidR="009E3F94" w:rsidRDefault="009E3F94" w:rsidP="009E3F94">
      <w:pPr>
        <w:rPr>
          <w:sz w:val="20"/>
        </w:rPr>
      </w:pPr>
      <w:r>
        <w:rPr>
          <w:b/>
          <w:color w:val="5B9BD5" w:themeColor="accent1"/>
          <w:sz w:val="24"/>
          <w:u w:val="single"/>
        </w:rPr>
        <w:lastRenderedPageBreak/>
        <w:t>Environmental Systems Analysis, Economics and Public Policy:</w:t>
      </w:r>
      <w:r w:rsidRPr="0097138B">
        <w:rPr>
          <w:i/>
          <w:color w:val="5B9BD5" w:themeColor="accent1"/>
          <w:sz w:val="24"/>
        </w:rPr>
        <w:t xml:space="preserve"> (Sponsored by the Department of </w:t>
      </w:r>
      <w:r>
        <w:rPr>
          <w:i/>
          <w:color w:val="5B9BD5" w:themeColor="accent1"/>
          <w:sz w:val="24"/>
        </w:rPr>
        <w:t xml:space="preserve">Environmental </w:t>
      </w:r>
      <w:r w:rsidR="00722578">
        <w:rPr>
          <w:i/>
          <w:color w:val="5B9BD5" w:themeColor="accent1"/>
          <w:sz w:val="24"/>
        </w:rPr>
        <w:t xml:space="preserve">Health &amp; </w:t>
      </w:r>
      <w:r>
        <w:rPr>
          <w:i/>
          <w:color w:val="5B9BD5" w:themeColor="accent1"/>
          <w:sz w:val="24"/>
        </w:rPr>
        <w:t>Engineering</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r>
      <w:r w:rsidRPr="004A4A00">
        <w:rPr>
          <w:b/>
          <w:sz w:val="20"/>
        </w:rPr>
        <w:t xml:space="preserve">Economics </w:t>
      </w:r>
      <w:r>
        <w:rPr>
          <w:sz w:val="20"/>
        </w:rPr>
        <w:t>(preferably with calculus). This requirement may be waived by their advisor if the student has already had an intermediate microeconomics course. A list of qualifying courses is available from the advisor.</w:t>
      </w:r>
      <w:r>
        <w:rPr>
          <w:sz w:val="20"/>
        </w:rPr>
        <w:br/>
      </w:r>
      <w:r>
        <w:rPr>
          <w:sz w:val="20"/>
        </w:rPr>
        <w:br/>
      </w:r>
      <w:r w:rsidRPr="004A4A00">
        <w:rPr>
          <w:b/>
          <w:sz w:val="20"/>
        </w:rPr>
        <w:t>Mathematics of Decision Making</w:t>
      </w:r>
      <w:r>
        <w:rPr>
          <w:sz w:val="20"/>
        </w:rPr>
        <w:t>: EN.570695 Environmental Health and Engineering Systems Design</w:t>
      </w:r>
      <w:r w:rsidRPr="0097138B">
        <w:rPr>
          <w:i/>
          <w:sz w:val="20"/>
        </w:rPr>
        <w:br/>
      </w:r>
      <w:r w:rsidRPr="0097138B">
        <w:rPr>
          <w:sz w:val="20"/>
        </w:rPr>
        <w:br/>
      </w:r>
      <w:r w:rsidRPr="004A4A00">
        <w:rPr>
          <w:b/>
          <w:sz w:val="20"/>
        </w:rPr>
        <w:t xml:space="preserve">Policy &amp; Design Making: </w:t>
      </w:r>
      <w:r>
        <w:rPr>
          <w:sz w:val="20"/>
        </w:rPr>
        <w:t xml:space="preserve">EN.570.697 Risk and Decision Analysis </w:t>
      </w:r>
      <w:r>
        <w:rPr>
          <w:sz w:val="20"/>
        </w:rPr>
        <w:br/>
      </w:r>
      <w:r>
        <w:rPr>
          <w:b/>
          <w:sz w:val="20"/>
        </w:rPr>
        <w:t xml:space="preserve">OR </w:t>
      </w:r>
      <w:r>
        <w:rPr>
          <w:sz w:val="20"/>
        </w:rPr>
        <w:t>EN.570.607 Energy Policy and Planning Models</w:t>
      </w:r>
      <w:r>
        <w:rPr>
          <w:sz w:val="20"/>
        </w:rPr>
        <w:br/>
      </w:r>
      <w:r>
        <w:rPr>
          <w:sz w:val="20"/>
        </w:rPr>
        <w:br/>
      </w:r>
      <w:r w:rsidRPr="0047613D">
        <w:rPr>
          <w:sz w:val="20"/>
          <w:u w:val="single"/>
        </w:rPr>
        <w:t>Electives: (4)</w:t>
      </w:r>
      <w:r>
        <w:rPr>
          <w:sz w:val="20"/>
          <w:u w:val="single"/>
        </w:rPr>
        <w:br/>
      </w:r>
      <w:r>
        <w:rPr>
          <w:i/>
          <w:sz w:val="20"/>
        </w:rPr>
        <w:t>Courses not on this list are at the advisor’s discretion.</w:t>
      </w:r>
      <w:r>
        <w:rPr>
          <w:i/>
          <w:sz w:val="20"/>
        </w:rPr>
        <w:br/>
      </w:r>
      <w:r>
        <w:rPr>
          <w:sz w:val="20"/>
        </w:rPr>
        <w:br/>
        <w:t>570.496 Urban and Environmental Systems</w:t>
      </w:r>
      <w:r>
        <w:rPr>
          <w:sz w:val="20"/>
        </w:rPr>
        <w:br/>
        <w:t xml:space="preserve">570.618 </w:t>
      </w:r>
      <w:proofErr w:type="spellStart"/>
      <w:r>
        <w:rPr>
          <w:sz w:val="20"/>
        </w:rPr>
        <w:t>Multiobjective</w:t>
      </w:r>
      <w:proofErr w:type="spellEnd"/>
      <w:r>
        <w:rPr>
          <w:sz w:val="20"/>
        </w:rPr>
        <w:t xml:space="preserve"> Programming and Planning</w:t>
      </w:r>
      <w:r>
        <w:rPr>
          <w:sz w:val="20"/>
        </w:rPr>
        <w:br/>
        <w:t>570.676 Stochastic Programming</w:t>
      </w:r>
    </w:p>
    <w:p w14:paraId="67663B07" w14:textId="77777777" w:rsidR="009E3F94" w:rsidRPr="004A4A00" w:rsidRDefault="009E3F94" w:rsidP="009E3F94">
      <w:r>
        <w:rPr>
          <w:sz w:val="20"/>
        </w:rPr>
        <w:t>Other courses in Environmental Economics, Systems, or Policy, as approved by the advisor.</w:t>
      </w:r>
    </w:p>
    <w:p w14:paraId="57F36D95" w14:textId="77777777" w:rsidR="009E3F94" w:rsidRPr="004A4A00" w:rsidRDefault="009E3F94" w:rsidP="009E3F94">
      <w:r>
        <w:br/>
      </w:r>
      <w:r>
        <w:rPr>
          <w:u w:val="single"/>
        </w:rPr>
        <w:t>Additional Notes:</w:t>
      </w:r>
      <w:r>
        <w:rPr>
          <w:u w:val="single"/>
        </w:rPr>
        <w:br/>
      </w:r>
      <w:r>
        <w:t>The student’s advisor must approve all courses</w:t>
      </w:r>
      <w:r>
        <w:br/>
        <w:t>All courses must be at the 400-level or above.</w:t>
      </w:r>
      <w:r>
        <w:br/>
        <w:t>No more than one course in Environmental Engineering may be used to fulfill the track and only with careful consultation with the student’s advisor.</w:t>
      </w:r>
    </w:p>
    <w:p w14:paraId="30BFD881" w14:textId="77777777" w:rsidR="009E3F94" w:rsidRDefault="009E3F94" w:rsidP="009E3F94">
      <w:pPr>
        <w:jc w:val="center"/>
      </w:pPr>
    </w:p>
    <w:p w14:paraId="4AE18B81" w14:textId="77777777" w:rsidR="009E3F94" w:rsidRDefault="009E3F94" w:rsidP="009E3F94">
      <w:pPr>
        <w:jc w:val="center"/>
      </w:pPr>
    </w:p>
    <w:p w14:paraId="49B1A802" w14:textId="77777777" w:rsidR="009E3F94" w:rsidRDefault="009E3F94" w:rsidP="009E3F94">
      <w:pPr>
        <w:jc w:val="center"/>
      </w:pPr>
    </w:p>
    <w:p w14:paraId="3F872DE4" w14:textId="77777777" w:rsidR="009E3F94" w:rsidRDefault="009E3F94" w:rsidP="009E3F94">
      <w:pPr>
        <w:jc w:val="center"/>
      </w:pPr>
    </w:p>
    <w:p w14:paraId="3FF86383" w14:textId="77777777" w:rsidR="009E3F94" w:rsidRDefault="009E3F94" w:rsidP="009E3F94">
      <w:pPr>
        <w:jc w:val="center"/>
      </w:pPr>
    </w:p>
    <w:p w14:paraId="370E70B5" w14:textId="77777777" w:rsidR="009E3F94" w:rsidRDefault="009E3F94" w:rsidP="009E3F94">
      <w:pPr>
        <w:jc w:val="center"/>
      </w:pPr>
    </w:p>
    <w:p w14:paraId="40069A9C" w14:textId="77777777" w:rsidR="009E3F94" w:rsidRDefault="009E3F94" w:rsidP="009E3F94">
      <w:pPr>
        <w:jc w:val="center"/>
      </w:pPr>
    </w:p>
    <w:p w14:paraId="586617C1" w14:textId="77777777" w:rsidR="009E3F94" w:rsidRDefault="009E3F94" w:rsidP="009E3F94">
      <w:pPr>
        <w:jc w:val="center"/>
      </w:pPr>
    </w:p>
    <w:p w14:paraId="5FAA3315" w14:textId="77777777" w:rsidR="009E3F94" w:rsidRDefault="009E3F94" w:rsidP="009E3F94">
      <w:pPr>
        <w:jc w:val="center"/>
      </w:pPr>
    </w:p>
    <w:p w14:paraId="1F76A305" w14:textId="77777777" w:rsidR="009E3F94" w:rsidRDefault="009E3F94" w:rsidP="009E3F94">
      <w:pPr>
        <w:jc w:val="center"/>
      </w:pPr>
    </w:p>
    <w:p w14:paraId="0816FAE4" w14:textId="77777777" w:rsidR="009E3F94" w:rsidRDefault="009E3F94" w:rsidP="009E3F94">
      <w:pPr>
        <w:rPr>
          <w:sz w:val="20"/>
          <w:u w:val="single"/>
        </w:rPr>
      </w:pPr>
    </w:p>
    <w:p w14:paraId="74A3BF83" w14:textId="19E98009" w:rsidR="009E3F94" w:rsidRDefault="009E3F94" w:rsidP="009E3F94">
      <w:pPr>
        <w:rPr>
          <w:sz w:val="18"/>
        </w:rPr>
      </w:pPr>
      <w:r>
        <w:rPr>
          <w:b/>
          <w:color w:val="5B9BD5" w:themeColor="accent1"/>
          <w:sz w:val="24"/>
          <w:u w:val="single"/>
        </w:rPr>
        <w:lastRenderedPageBreak/>
        <w:t>Materials Science &amp; Engineering:</w:t>
      </w:r>
      <w:r w:rsidRPr="0097138B">
        <w:rPr>
          <w:i/>
          <w:color w:val="5B9BD5" w:themeColor="accent1"/>
          <w:sz w:val="24"/>
        </w:rPr>
        <w:t xml:space="preserve"> (Sponsored by the Department of </w:t>
      </w:r>
      <w:r>
        <w:rPr>
          <w:i/>
          <w:color w:val="5B9BD5" w:themeColor="accent1"/>
          <w:sz w:val="24"/>
        </w:rPr>
        <w:t>Materials Science &amp; Engineering</w:t>
      </w:r>
      <w:r w:rsidRPr="0097138B">
        <w:rPr>
          <w:i/>
          <w:color w:val="5B9BD5" w:themeColor="accent1"/>
          <w:sz w:val="24"/>
        </w:rPr>
        <w:t>)</w:t>
      </w:r>
      <w:r>
        <w:rPr>
          <w:i/>
          <w:color w:val="5B9BD5" w:themeColor="accent1"/>
          <w:sz w:val="24"/>
        </w:rPr>
        <w:br/>
      </w:r>
      <w:r w:rsidRPr="009E5C3E">
        <w:t xml:space="preserve"> </w:t>
      </w:r>
      <w:r>
        <w:rPr>
          <w:sz w:val="20"/>
          <w:u w:val="single"/>
        </w:rPr>
        <w:br/>
        <w:t>Pre-requisites: (3)</w:t>
      </w:r>
      <w:r>
        <w:rPr>
          <w:sz w:val="20"/>
          <w:u w:val="single"/>
        </w:rPr>
        <w:br/>
      </w:r>
      <w:r>
        <w:rPr>
          <w:sz w:val="20"/>
        </w:rPr>
        <w:t xml:space="preserve">UG calculus, chemistry and physics; biology is recommended </w:t>
      </w:r>
      <w:r>
        <w:rPr>
          <w:sz w:val="20"/>
        </w:rPr>
        <w:br/>
      </w:r>
      <w:r>
        <w:rPr>
          <w:sz w:val="20"/>
          <w:u w:val="single"/>
        </w:rPr>
        <w:br/>
        <w:t>Required Courses: (1)</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510.601 Structures of Materials (PR: UG calculus, chemistry and physics or permissions)</w:t>
      </w:r>
      <w:r>
        <w:rPr>
          <w:sz w:val="20"/>
        </w:rPr>
        <w:br/>
      </w:r>
      <w:r>
        <w:rPr>
          <w:sz w:val="20"/>
        </w:rPr>
        <w:br/>
      </w:r>
      <w:r w:rsidRPr="0047613D">
        <w:rPr>
          <w:sz w:val="20"/>
          <w:u w:val="single"/>
        </w:rPr>
        <w:t>Electives: (4)</w:t>
      </w:r>
      <w:r>
        <w:rPr>
          <w:sz w:val="20"/>
          <w:u w:val="single"/>
        </w:rPr>
        <w:br/>
      </w:r>
      <w:r>
        <w:rPr>
          <w:sz w:val="20"/>
        </w:rPr>
        <w:t xml:space="preserve">Electives related to Materials Science and Engineering are approved by the DMSE graduate committee. </w:t>
      </w:r>
      <w:r>
        <w:rPr>
          <w:sz w:val="20"/>
        </w:rPr>
        <w:br/>
        <w:t>Approval of alternative courses are at the discretion of the advisor.</w:t>
      </w:r>
      <w:r>
        <w:rPr>
          <w:sz w:val="20"/>
        </w:rPr>
        <w:br/>
      </w:r>
      <w:r>
        <w:rPr>
          <w:sz w:val="20"/>
        </w:rPr>
        <w:br/>
      </w:r>
      <w:r>
        <w:rPr>
          <w:sz w:val="20"/>
          <w:u w:val="single"/>
        </w:rPr>
        <w:t>List of Pre-Approved Electives:</w:t>
      </w:r>
      <w:r>
        <w:rPr>
          <w:sz w:val="20"/>
          <w:u w:val="single"/>
        </w:rPr>
        <w:br/>
      </w:r>
      <w:r w:rsidRPr="00AC3191">
        <w:rPr>
          <w:sz w:val="18"/>
          <w:u w:val="single"/>
        </w:rPr>
        <w:br/>
      </w:r>
      <w:r w:rsidR="00863F40" w:rsidRPr="00863F40">
        <w:rPr>
          <w:rFonts w:cstheme="minorHAnsi"/>
          <w:color w:val="333333"/>
          <w:shd w:val="clear" w:color="auto" w:fill="FFFFFF"/>
        </w:rPr>
        <w:t>510.400  Introduction to Ceramics</w:t>
      </w:r>
      <w:r w:rsidR="00863F40" w:rsidRPr="00863F40">
        <w:rPr>
          <w:rFonts w:cstheme="minorHAnsi"/>
          <w:color w:val="333333"/>
        </w:rPr>
        <w:br/>
      </w:r>
      <w:r w:rsidR="00863F40" w:rsidRPr="00863F40">
        <w:rPr>
          <w:rFonts w:cstheme="minorHAnsi"/>
          <w:color w:val="333333"/>
          <w:shd w:val="clear" w:color="auto" w:fill="FFFFFF"/>
        </w:rPr>
        <w:t>510.402  Dynamics of Soft Materials</w:t>
      </w:r>
      <w:r w:rsidR="00863F40" w:rsidRPr="00863F40">
        <w:rPr>
          <w:rFonts w:cstheme="minorHAnsi"/>
          <w:color w:val="333333"/>
        </w:rPr>
        <w:br/>
      </w:r>
      <w:r w:rsidR="00863F40" w:rsidRPr="00863F40">
        <w:rPr>
          <w:rFonts w:cstheme="minorHAnsi"/>
          <w:color w:val="333333"/>
          <w:shd w:val="clear" w:color="auto" w:fill="FFFFFF"/>
        </w:rPr>
        <w:t>510.403  Materials Characterization</w:t>
      </w:r>
      <w:r w:rsidR="00863F40" w:rsidRPr="00863F40">
        <w:rPr>
          <w:rFonts w:cstheme="minorHAnsi"/>
          <w:color w:val="333333"/>
        </w:rPr>
        <w:br/>
      </w:r>
      <w:r w:rsidR="00863F40" w:rsidRPr="00863F40">
        <w:rPr>
          <w:rFonts w:cstheme="minorHAnsi"/>
          <w:color w:val="333333"/>
          <w:shd w:val="clear" w:color="auto" w:fill="FFFFFF"/>
        </w:rPr>
        <w:t>510.422  Micro- and Nano-structured Materials and Devices</w:t>
      </w:r>
      <w:r w:rsidR="00863F40" w:rsidRPr="00863F40">
        <w:rPr>
          <w:rFonts w:cstheme="minorHAnsi"/>
          <w:color w:val="333333"/>
        </w:rPr>
        <w:br/>
      </w:r>
      <w:r w:rsidR="00863F40" w:rsidRPr="00863F40">
        <w:rPr>
          <w:rFonts w:cstheme="minorHAnsi"/>
          <w:color w:val="333333"/>
          <w:shd w:val="clear" w:color="auto" w:fill="FFFFFF"/>
        </w:rPr>
        <w:t>510.426  Biomolecular Materials I – Soluble Proteins and Amphiphiles</w:t>
      </w:r>
      <w:r w:rsidR="00863F40" w:rsidRPr="00863F40">
        <w:rPr>
          <w:rFonts w:cstheme="minorHAnsi"/>
          <w:color w:val="333333"/>
        </w:rPr>
        <w:br/>
      </w:r>
      <w:r w:rsidR="00863F40" w:rsidRPr="00863F40">
        <w:rPr>
          <w:rFonts w:cstheme="minorHAnsi"/>
          <w:color w:val="333333"/>
          <w:shd w:val="clear" w:color="auto" w:fill="FFFFFF"/>
        </w:rPr>
        <w:t>510.428  Materials Science Laboratory I</w:t>
      </w:r>
      <w:r w:rsidR="00863F40" w:rsidRPr="00863F40">
        <w:rPr>
          <w:rFonts w:cstheme="minorHAnsi"/>
          <w:color w:val="333333"/>
        </w:rPr>
        <w:br/>
      </w:r>
      <w:r w:rsidR="00863F40" w:rsidRPr="00863F40">
        <w:rPr>
          <w:rFonts w:cstheme="minorHAnsi"/>
          <w:color w:val="333333"/>
          <w:shd w:val="clear" w:color="auto" w:fill="FFFFFF"/>
        </w:rPr>
        <w:t>510.429  Materials Science Laboratory II</w:t>
      </w:r>
      <w:r w:rsidR="00863F40" w:rsidRPr="00863F40">
        <w:rPr>
          <w:rFonts w:cstheme="minorHAnsi"/>
          <w:color w:val="333333"/>
        </w:rPr>
        <w:br/>
      </w:r>
      <w:r w:rsidR="00863F40" w:rsidRPr="00863F40">
        <w:rPr>
          <w:rFonts w:cstheme="minorHAnsi"/>
          <w:color w:val="333333"/>
          <w:shd w:val="clear" w:color="auto" w:fill="FFFFFF"/>
        </w:rPr>
        <w:t>510.430  Biomaterials Lab</w:t>
      </w:r>
      <w:r w:rsidR="00863F40" w:rsidRPr="00863F40">
        <w:rPr>
          <w:rFonts w:cstheme="minorHAnsi"/>
          <w:color w:val="333333"/>
        </w:rPr>
        <w:br/>
      </w:r>
      <w:r w:rsidR="00863F40" w:rsidRPr="00863F40">
        <w:rPr>
          <w:rFonts w:cstheme="minorHAnsi"/>
          <w:color w:val="333333"/>
          <w:shd w:val="clear" w:color="auto" w:fill="FFFFFF"/>
        </w:rPr>
        <w:t>500.619  Fundamental Physics and Chemistry of Nanomaterials</w:t>
      </w:r>
      <w:r w:rsidR="00863F40" w:rsidRPr="00863F40">
        <w:rPr>
          <w:rFonts w:cstheme="minorHAnsi"/>
          <w:color w:val="333333"/>
        </w:rPr>
        <w:br/>
      </w:r>
      <w:r w:rsidR="00863F40" w:rsidRPr="00863F40">
        <w:rPr>
          <w:rFonts w:cstheme="minorHAnsi"/>
          <w:color w:val="333333"/>
          <w:shd w:val="clear" w:color="auto" w:fill="FFFFFF"/>
        </w:rPr>
        <w:t>510.601  Structure of Materials</w:t>
      </w:r>
      <w:r w:rsidR="00863F40" w:rsidRPr="00863F40">
        <w:rPr>
          <w:rFonts w:cstheme="minorHAnsi"/>
          <w:color w:val="333333"/>
        </w:rPr>
        <w:br/>
      </w:r>
      <w:r w:rsidR="00863F40" w:rsidRPr="00863F40">
        <w:rPr>
          <w:rFonts w:cstheme="minorHAnsi"/>
          <w:color w:val="333333"/>
          <w:shd w:val="clear" w:color="auto" w:fill="FFFFFF"/>
        </w:rPr>
        <w:t>510.602  Thermodynamics of Materials</w:t>
      </w:r>
      <w:r w:rsidR="00863F40" w:rsidRPr="00863F40">
        <w:rPr>
          <w:rFonts w:cstheme="minorHAnsi"/>
          <w:color w:val="333333"/>
        </w:rPr>
        <w:br/>
      </w:r>
      <w:r w:rsidR="00863F40" w:rsidRPr="00863F40">
        <w:rPr>
          <w:rFonts w:cstheme="minorHAnsi"/>
          <w:color w:val="333333"/>
          <w:shd w:val="clear" w:color="auto" w:fill="FFFFFF"/>
        </w:rPr>
        <w:t>510.603  Phase Transformation of Materials</w:t>
      </w:r>
      <w:r w:rsidR="00863F40" w:rsidRPr="00863F40">
        <w:rPr>
          <w:rFonts w:cstheme="minorHAnsi"/>
          <w:color w:val="333333"/>
        </w:rPr>
        <w:br/>
      </w:r>
      <w:r w:rsidR="00863F40" w:rsidRPr="00863F40">
        <w:rPr>
          <w:rFonts w:cstheme="minorHAnsi"/>
          <w:color w:val="333333"/>
          <w:shd w:val="clear" w:color="auto" w:fill="FFFFFF"/>
        </w:rPr>
        <w:t>510.604  Mechanical Properties of Materials</w:t>
      </w:r>
      <w:r w:rsidR="00863F40" w:rsidRPr="00863F40">
        <w:rPr>
          <w:rFonts w:cstheme="minorHAnsi"/>
          <w:color w:val="333333"/>
        </w:rPr>
        <w:br/>
      </w:r>
      <w:r w:rsidR="00863F40" w:rsidRPr="00863F40">
        <w:rPr>
          <w:rFonts w:cstheme="minorHAnsi"/>
          <w:color w:val="333333"/>
          <w:shd w:val="clear" w:color="auto" w:fill="FFFFFF"/>
        </w:rPr>
        <w:t>510.605  Electronic, Optical and Magnetic Properties of Materials</w:t>
      </w:r>
      <w:r w:rsidR="00863F40" w:rsidRPr="00863F40">
        <w:rPr>
          <w:rFonts w:cstheme="minorHAnsi"/>
          <w:color w:val="333333"/>
        </w:rPr>
        <w:br/>
      </w:r>
      <w:r w:rsidR="00863F40" w:rsidRPr="00863F40">
        <w:rPr>
          <w:rFonts w:cstheme="minorHAnsi"/>
          <w:color w:val="333333"/>
          <w:shd w:val="clear" w:color="auto" w:fill="FFFFFF"/>
        </w:rPr>
        <w:t>510.607  Biomaterials II: Host Response and Biomaterials Applications</w:t>
      </w:r>
      <w:r w:rsidR="00863F40" w:rsidRPr="00863F40">
        <w:rPr>
          <w:rFonts w:cstheme="minorHAnsi"/>
          <w:color w:val="333333"/>
        </w:rPr>
        <w:br/>
      </w:r>
      <w:r w:rsidR="00863F40" w:rsidRPr="00863F40">
        <w:rPr>
          <w:rFonts w:cstheme="minorHAnsi"/>
          <w:color w:val="333333"/>
          <w:shd w:val="clear" w:color="auto" w:fill="FFFFFF"/>
        </w:rPr>
        <w:t>510.608  Electrochemistry</w:t>
      </w:r>
      <w:r w:rsidR="00863F40" w:rsidRPr="00863F40">
        <w:rPr>
          <w:rFonts w:cstheme="minorHAnsi"/>
          <w:color w:val="333333"/>
        </w:rPr>
        <w:br/>
      </w:r>
      <w:r w:rsidR="00863F40" w:rsidRPr="00863F40">
        <w:rPr>
          <w:rFonts w:cstheme="minorHAnsi"/>
          <w:color w:val="333333"/>
          <w:shd w:val="clear" w:color="auto" w:fill="FFFFFF"/>
        </w:rPr>
        <w:t>510.610  Fundamentals of Biomaterials</w:t>
      </w:r>
      <w:r w:rsidR="00863F40" w:rsidRPr="00863F40">
        <w:rPr>
          <w:rFonts w:cstheme="minorHAnsi"/>
          <w:color w:val="333333"/>
        </w:rPr>
        <w:br/>
      </w:r>
      <w:r w:rsidR="00863F40" w:rsidRPr="00863F40">
        <w:rPr>
          <w:rFonts w:cstheme="minorHAnsi"/>
          <w:color w:val="333333"/>
          <w:shd w:val="clear" w:color="auto" w:fill="FFFFFF"/>
        </w:rPr>
        <w:t>510.615  Physical Properties of Materials</w:t>
      </w:r>
      <w:r w:rsidR="00863F40" w:rsidRPr="00863F40">
        <w:rPr>
          <w:rFonts w:cstheme="minorHAnsi"/>
          <w:color w:val="333333"/>
        </w:rPr>
        <w:br/>
      </w:r>
      <w:r w:rsidR="00863F40" w:rsidRPr="00863F40">
        <w:rPr>
          <w:rFonts w:cstheme="minorHAnsi"/>
          <w:color w:val="333333"/>
          <w:shd w:val="clear" w:color="auto" w:fill="FFFFFF"/>
        </w:rPr>
        <w:t>510.621  Biomolecular Materials I – Soluble Proteins and Amphiphiles</w:t>
      </w:r>
      <w:r w:rsidR="00863F40" w:rsidRPr="00863F40">
        <w:rPr>
          <w:rFonts w:cstheme="minorHAnsi"/>
          <w:color w:val="333333"/>
        </w:rPr>
        <w:br/>
      </w:r>
      <w:r w:rsidR="00863F40" w:rsidRPr="00863F40">
        <w:rPr>
          <w:rFonts w:cstheme="minorHAnsi"/>
          <w:color w:val="333333"/>
          <w:shd w:val="clear" w:color="auto" w:fill="FFFFFF"/>
        </w:rPr>
        <w:t>510.622  Micro- and Nano-structured Materials and Devices</w:t>
      </w:r>
      <w:r w:rsidR="00863F40" w:rsidRPr="00863F40">
        <w:rPr>
          <w:rFonts w:cstheme="minorHAnsi"/>
          <w:color w:val="333333"/>
        </w:rPr>
        <w:br/>
      </w:r>
      <w:r w:rsidR="00863F40" w:rsidRPr="00863F40">
        <w:rPr>
          <w:rFonts w:cstheme="minorHAnsi"/>
          <w:color w:val="333333"/>
          <w:shd w:val="clear" w:color="auto" w:fill="FFFFFF"/>
        </w:rPr>
        <w:t>510.624  X-Ray Scattering, Diffraction and Imaging</w:t>
      </w:r>
      <w:r w:rsidR="00863F40" w:rsidRPr="00863F40">
        <w:rPr>
          <w:rFonts w:cstheme="minorHAnsi"/>
          <w:color w:val="333333"/>
        </w:rPr>
        <w:br/>
      </w:r>
      <w:r w:rsidR="00863F40" w:rsidRPr="00863F40">
        <w:rPr>
          <w:rFonts w:cstheme="minorHAnsi"/>
          <w:color w:val="333333"/>
          <w:shd w:val="clear" w:color="auto" w:fill="FFFFFF"/>
        </w:rPr>
        <w:t>510.630  Molecular Simulation of Materials</w:t>
      </w:r>
      <w:r w:rsidR="00863F40" w:rsidRPr="00863F40">
        <w:rPr>
          <w:rFonts w:cstheme="minorHAnsi"/>
          <w:color w:val="333333"/>
        </w:rPr>
        <w:br/>
      </w:r>
      <w:r w:rsidR="00863F40" w:rsidRPr="00863F40">
        <w:rPr>
          <w:rFonts w:cstheme="minorHAnsi"/>
          <w:color w:val="333333"/>
          <w:shd w:val="clear" w:color="auto" w:fill="FFFFFF"/>
        </w:rPr>
        <w:t>510.636  Biomaterials for Cell Engineering</w:t>
      </w:r>
      <w:r w:rsidR="00863F40" w:rsidRPr="00863F40">
        <w:rPr>
          <w:rFonts w:cstheme="minorHAnsi"/>
          <w:color w:val="333333"/>
        </w:rPr>
        <w:br/>
      </w:r>
      <w:r w:rsidR="00863F40" w:rsidRPr="00863F40">
        <w:rPr>
          <w:rFonts w:cstheme="minorHAnsi"/>
          <w:color w:val="333333"/>
          <w:shd w:val="clear" w:color="auto" w:fill="FFFFFF"/>
        </w:rPr>
        <w:t>510.640  Stealth Science &amp; Engineering</w:t>
      </w:r>
      <w:r w:rsidR="00863F40" w:rsidRPr="00863F40">
        <w:rPr>
          <w:rFonts w:cstheme="minorHAnsi"/>
          <w:color w:val="333333"/>
        </w:rPr>
        <w:br/>
      </w:r>
      <w:r w:rsidR="00863F40" w:rsidRPr="00863F40">
        <w:rPr>
          <w:rFonts w:cstheme="minorHAnsi"/>
          <w:color w:val="333333"/>
          <w:shd w:val="clear" w:color="auto" w:fill="FFFFFF"/>
        </w:rPr>
        <w:t>510.643  Chemistry &amp; Physics of Polymers</w:t>
      </w:r>
      <w:r w:rsidR="00863F40" w:rsidRPr="00863F40">
        <w:rPr>
          <w:rFonts w:cstheme="minorHAnsi"/>
          <w:color w:val="333333"/>
        </w:rPr>
        <w:br/>
      </w:r>
      <w:r w:rsidR="00863F40" w:rsidRPr="00863F40">
        <w:rPr>
          <w:rFonts w:cstheme="minorHAnsi"/>
          <w:color w:val="333333"/>
          <w:shd w:val="clear" w:color="auto" w:fill="FFFFFF"/>
        </w:rPr>
        <w:t>510.658  Electroanalytical Chemistry &amp; Energy Conversion</w:t>
      </w:r>
      <w:r w:rsidR="00863F40" w:rsidRPr="00863F40">
        <w:rPr>
          <w:rFonts w:cstheme="minorHAnsi"/>
          <w:color w:val="333333"/>
        </w:rPr>
        <w:br/>
      </w:r>
      <w:r w:rsidR="00863F40" w:rsidRPr="00863F40">
        <w:rPr>
          <w:rFonts w:cstheme="minorHAnsi"/>
          <w:color w:val="333333"/>
          <w:shd w:val="clear" w:color="auto" w:fill="FFFFFF"/>
        </w:rPr>
        <w:t>510.665  Transmission Electron Microscopy Principle &amp; Practice</w:t>
      </w:r>
    </w:p>
    <w:p w14:paraId="6F9B6E97" w14:textId="77777777" w:rsidR="009E3F94" w:rsidRDefault="009E3F94" w:rsidP="009E3F94">
      <w:pPr>
        <w:rPr>
          <w:sz w:val="18"/>
        </w:rPr>
      </w:pPr>
    </w:p>
    <w:p w14:paraId="38EE8C32" w14:textId="77777777" w:rsidR="009E3F94" w:rsidRDefault="009E3F94" w:rsidP="009E3F94">
      <w:pPr>
        <w:rPr>
          <w:i/>
          <w:color w:val="5B9BD5" w:themeColor="accent1"/>
          <w:sz w:val="24"/>
        </w:rPr>
      </w:pPr>
      <w:r>
        <w:rPr>
          <w:b/>
          <w:color w:val="5B9BD5" w:themeColor="accent1"/>
          <w:sz w:val="24"/>
          <w:u w:val="single"/>
        </w:rPr>
        <w:lastRenderedPageBreak/>
        <w:t>Mechanical Engineering:</w:t>
      </w:r>
      <w:r w:rsidRPr="0097138B">
        <w:rPr>
          <w:i/>
          <w:color w:val="5B9BD5" w:themeColor="accent1"/>
          <w:sz w:val="24"/>
        </w:rPr>
        <w:t xml:space="preserve"> (Sponsored by the Department of </w:t>
      </w:r>
      <w:r>
        <w:rPr>
          <w:i/>
          <w:color w:val="5B9BD5" w:themeColor="accent1"/>
          <w:sz w:val="24"/>
        </w:rPr>
        <w:t>Mechanical</w:t>
      </w:r>
      <w:r w:rsidRPr="0097138B">
        <w:rPr>
          <w:i/>
          <w:color w:val="5B9BD5" w:themeColor="accent1"/>
          <w:sz w:val="24"/>
        </w:rPr>
        <w:t xml:space="preserve"> Engineering)</w:t>
      </w:r>
    </w:p>
    <w:p w14:paraId="32851F06" w14:textId="77777777" w:rsidR="009E3F94" w:rsidRDefault="009E3F94" w:rsidP="009E3F94">
      <w:pPr>
        <w:rPr>
          <w:sz w:val="20"/>
          <w:u w:val="single"/>
        </w:rPr>
      </w:pPr>
      <w:r>
        <w:rPr>
          <w:sz w:val="20"/>
          <w:u w:val="single"/>
        </w:rPr>
        <w:br/>
        <w:t>Required Courses: (5)</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Any five courses in Mechanical Engineering, or closely related discipline at the 400-level or higher, as approved by the faculty advisor.</w:t>
      </w:r>
      <w:r>
        <w:rPr>
          <w:sz w:val="20"/>
        </w:rPr>
        <w:br/>
      </w:r>
      <w:r>
        <w:rPr>
          <w:sz w:val="20"/>
        </w:rPr>
        <w:br/>
        <w:t>At least two of the required technical courses must be at the 600-level or higher.</w:t>
      </w:r>
      <w:r>
        <w:rPr>
          <w:sz w:val="20"/>
        </w:rPr>
        <w:br/>
      </w:r>
      <w:r>
        <w:rPr>
          <w:b/>
          <w:sz w:val="20"/>
        </w:rPr>
        <w:t xml:space="preserve"> </w:t>
      </w:r>
      <w:r w:rsidRPr="0097138B">
        <w:rPr>
          <w:sz w:val="20"/>
        </w:rPr>
        <w:t xml:space="preserve"> </w:t>
      </w:r>
      <w:r w:rsidRPr="0097138B">
        <w:rPr>
          <w:sz w:val="20"/>
        </w:rPr>
        <w:br/>
      </w:r>
    </w:p>
    <w:p w14:paraId="3804003F" w14:textId="77777777" w:rsidR="009E3F94" w:rsidRDefault="009E3F94" w:rsidP="009E3F94">
      <w:pPr>
        <w:rPr>
          <w:sz w:val="20"/>
          <w:u w:val="single"/>
        </w:rPr>
      </w:pPr>
    </w:p>
    <w:p w14:paraId="0C8A4D47" w14:textId="77777777" w:rsidR="009E3F94" w:rsidRDefault="009E3F94" w:rsidP="009E3F94">
      <w:pPr>
        <w:rPr>
          <w:sz w:val="20"/>
          <w:u w:val="single"/>
        </w:rPr>
      </w:pPr>
    </w:p>
    <w:p w14:paraId="30C34ED9" w14:textId="77777777" w:rsidR="009E3F94" w:rsidRDefault="009E3F94" w:rsidP="009E3F94">
      <w:pPr>
        <w:rPr>
          <w:sz w:val="20"/>
          <w:u w:val="single"/>
        </w:rPr>
      </w:pPr>
    </w:p>
    <w:p w14:paraId="4FB49B32" w14:textId="77777777" w:rsidR="009E3F94" w:rsidRDefault="009E3F94" w:rsidP="009E3F94">
      <w:pPr>
        <w:rPr>
          <w:sz w:val="20"/>
          <w:u w:val="single"/>
        </w:rPr>
      </w:pPr>
    </w:p>
    <w:p w14:paraId="5EB2A820" w14:textId="77777777" w:rsidR="009E3F94" w:rsidRDefault="009E3F94" w:rsidP="009E3F94">
      <w:pPr>
        <w:rPr>
          <w:sz w:val="20"/>
          <w:u w:val="single"/>
        </w:rPr>
      </w:pPr>
    </w:p>
    <w:p w14:paraId="06E8C119" w14:textId="77777777" w:rsidR="009E3F94" w:rsidRDefault="009E3F94" w:rsidP="009E3F94">
      <w:pPr>
        <w:rPr>
          <w:sz w:val="20"/>
          <w:u w:val="single"/>
        </w:rPr>
      </w:pPr>
    </w:p>
    <w:p w14:paraId="2A449E05" w14:textId="77777777" w:rsidR="009E3F94" w:rsidRDefault="009E3F94" w:rsidP="009E3F94">
      <w:pPr>
        <w:rPr>
          <w:sz w:val="20"/>
          <w:u w:val="single"/>
        </w:rPr>
      </w:pPr>
    </w:p>
    <w:p w14:paraId="256EF9AA" w14:textId="77777777" w:rsidR="009E3F94" w:rsidRDefault="009E3F94" w:rsidP="009E3F94">
      <w:pPr>
        <w:rPr>
          <w:sz w:val="20"/>
          <w:u w:val="single"/>
        </w:rPr>
      </w:pPr>
    </w:p>
    <w:p w14:paraId="2D6CAC0D" w14:textId="77777777" w:rsidR="009E3F94" w:rsidRDefault="009E3F94" w:rsidP="009E3F94">
      <w:pPr>
        <w:rPr>
          <w:sz w:val="20"/>
          <w:u w:val="single"/>
        </w:rPr>
      </w:pPr>
    </w:p>
    <w:p w14:paraId="3D113887" w14:textId="77777777" w:rsidR="009E3F94" w:rsidRDefault="009E3F94" w:rsidP="009E3F94">
      <w:pPr>
        <w:rPr>
          <w:sz w:val="20"/>
          <w:u w:val="single"/>
        </w:rPr>
      </w:pPr>
    </w:p>
    <w:p w14:paraId="58B269A9" w14:textId="77777777" w:rsidR="009E3F94" w:rsidRDefault="009E3F94" w:rsidP="009E3F94">
      <w:pPr>
        <w:rPr>
          <w:sz w:val="20"/>
          <w:u w:val="single"/>
        </w:rPr>
      </w:pPr>
    </w:p>
    <w:p w14:paraId="4F8C5155" w14:textId="77777777" w:rsidR="009E3F94" w:rsidRDefault="009E3F94" w:rsidP="009E3F94">
      <w:pPr>
        <w:rPr>
          <w:sz w:val="20"/>
          <w:u w:val="single"/>
        </w:rPr>
      </w:pPr>
    </w:p>
    <w:p w14:paraId="55191B05" w14:textId="77777777" w:rsidR="009E3F94" w:rsidRDefault="009E3F94" w:rsidP="009E3F94">
      <w:pPr>
        <w:rPr>
          <w:sz w:val="20"/>
          <w:u w:val="single"/>
        </w:rPr>
      </w:pPr>
    </w:p>
    <w:p w14:paraId="3F2E734C" w14:textId="77777777" w:rsidR="009E3F94" w:rsidRDefault="009E3F94" w:rsidP="009E3F94">
      <w:pPr>
        <w:rPr>
          <w:sz w:val="20"/>
          <w:u w:val="single"/>
        </w:rPr>
      </w:pPr>
    </w:p>
    <w:p w14:paraId="7409F456" w14:textId="77777777" w:rsidR="009E3F94" w:rsidRDefault="009E3F94" w:rsidP="009E3F94">
      <w:pPr>
        <w:rPr>
          <w:sz w:val="20"/>
          <w:u w:val="single"/>
        </w:rPr>
      </w:pPr>
    </w:p>
    <w:p w14:paraId="3CEF7D41" w14:textId="77777777" w:rsidR="009E3F94" w:rsidRDefault="009E3F94" w:rsidP="009E3F94">
      <w:pPr>
        <w:rPr>
          <w:sz w:val="20"/>
          <w:u w:val="single"/>
        </w:rPr>
      </w:pPr>
    </w:p>
    <w:p w14:paraId="4AA503C0" w14:textId="77777777" w:rsidR="009E3F94" w:rsidRDefault="009E3F94" w:rsidP="009E3F94">
      <w:pPr>
        <w:rPr>
          <w:sz w:val="20"/>
          <w:u w:val="single"/>
        </w:rPr>
      </w:pPr>
    </w:p>
    <w:p w14:paraId="378DAE1F" w14:textId="77777777" w:rsidR="009E3F94" w:rsidRDefault="009E3F94" w:rsidP="009E3F94">
      <w:pPr>
        <w:rPr>
          <w:sz w:val="20"/>
          <w:u w:val="single"/>
        </w:rPr>
      </w:pPr>
    </w:p>
    <w:p w14:paraId="515DBF24" w14:textId="77777777" w:rsidR="009E3F94" w:rsidRDefault="009E3F94" w:rsidP="009E3F94">
      <w:pPr>
        <w:rPr>
          <w:sz w:val="20"/>
          <w:u w:val="single"/>
        </w:rPr>
      </w:pPr>
    </w:p>
    <w:p w14:paraId="147AA6CA" w14:textId="77777777" w:rsidR="009E3F94" w:rsidRDefault="009E3F94" w:rsidP="009E3F94">
      <w:pPr>
        <w:rPr>
          <w:sz w:val="20"/>
          <w:u w:val="single"/>
        </w:rPr>
      </w:pPr>
    </w:p>
    <w:p w14:paraId="405D5DA3" w14:textId="77777777" w:rsidR="009E3F94" w:rsidRDefault="009E3F94" w:rsidP="009E3F94">
      <w:pPr>
        <w:rPr>
          <w:sz w:val="20"/>
          <w:u w:val="single"/>
        </w:rPr>
      </w:pPr>
    </w:p>
    <w:p w14:paraId="58DE1047" w14:textId="77777777" w:rsidR="009E3F94" w:rsidRDefault="009E3F94" w:rsidP="009E3F94">
      <w:pPr>
        <w:rPr>
          <w:sz w:val="20"/>
          <w:u w:val="single"/>
        </w:rPr>
      </w:pPr>
    </w:p>
    <w:p w14:paraId="5A235A5E" w14:textId="77777777" w:rsidR="009E3F94" w:rsidRDefault="009E3F94" w:rsidP="009E3F94">
      <w:pPr>
        <w:rPr>
          <w:sz w:val="20"/>
          <w:u w:val="single"/>
        </w:rPr>
      </w:pPr>
    </w:p>
    <w:p w14:paraId="194EBB8A" w14:textId="77777777" w:rsidR="009E3F94" w:rsidRDefault="009E3F94" w:rsidP="009E3F94">
      <w:pPr>
        <w:rPr>
          <w:i/>
          <w:color w:val="5B9BD5" w:themeColor="accent1"/>
          <w:sz w:val="24"/>
        </w:rPr>
      </w:pPr>
      <w:r>
        <w:rPr>
          <w:b/>
          <w:color w:val="5B9BD5" w:themeColor="accent1"/>
          <w:sz w:val="24"/>
          <w:u w:val="single"/>
        </w:rPr>
        <w:lastRenderedPageBreak/>
        <w:t>Mechanics and Materials:</w:t>
      </w:r>
      <w:r w:rsidRPr="0097138B">
        <w:rPr>
          <w:i/>
          <w:color w:val="5B9BD5" w:themeColor="accent1"/>
          <w:sz w:val="24"/>
        </w:rPr>
        <w:t xml:space="preserve"> (Sponsored </w:t>
      </w:r>
      <w:r>
        <w:rPr>
          <w:i/>
          <w:color w:val="5B9BD5" w:themeColor="accent1"/>
          <w:sz w:val="24"/>
        </w:rPr>
        <w:t xml:space="preserve">jointly </w:t>
      </w:r>
      <w:r w:rsidRPr="0097138B">
        <w:rPr>
          <w:i/>
          <w:color w:val="5B9BD5" w:themeColor="accent1"/>
          <w:sz w:val="24"/>
        </w:rPr>
        <w:t xml:space="preserve">by the Department of </w:t>
      </w:r>
      <w:r>
        <w:rPr>
          <w:i/>
          <w:color w:val="5B9BD5" w:themeColor="accent1"/>
          <w:sz w:val="24"/>
        </w:rPr>
        <w:t>Mechanical</w:t>
      </w:r>
      <w:r w:rsidRPr="0097138B">
        <w:rPr>
          <w:i/>
          <w:color w:val="5B9BD5" w:themeColor="accent1"/>
          <w:sz w:val="24"/>
        </w:rPr>
        <w:t xml:space="preserve"> Engineering</w:t>
      </w:r>
      <w:r>
        <w:rPr>
          <w:i/>
          <w:color w:val="5B9BD5" w:themeColor="accent1"/>
          <w:sz w:val="24"/>
        </w:rPr>
        <w:t xml:space="preserve"> &amp; the Department of Materials Science &amp; Engineering</w:t>
      </w:r>
      <w:r w:rsidRPr="0097138B">
        <w:rPr>
          <w:i/>
          <w:color w:val="5B9BD5" w:themeColor="accent1"/>
          <w:sz w:val="24"/>
        </w:rPr>
        <w:t>)</w:t>
      </w:r>
    </w:p>
    <w:p w14:paraId="7C7D6C7A" w14:textId="77777777" w:rsidR="009E3F94" w:rsidRPr="00C30ACF" w:rsidRDefault="009E3F94" w:rsidP="009E3F94">
      <w:pPr>
        <w:rPr>
          <w:i/>
          <w:sz w:val="20"/>
        </w:rPr>
      </w:pP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510.601 Structure of Materials</w:t>
      </w:r>
      <w:r>
        <w:rPr>
          <w:sz w:val="20"/>
        </w:rPr>
        <w:br/>
        <w:t xml:space="preserve">510.604 Mechanical Properties of Materials </w:t>
      </w:r>
      <w:r>
        <w:rPr>
          <w:sz w:val="20"/>
        </w:rPr>
        <w:br/>
        <w:t>530.605 Mechanics of Solids &amp; Materials</w:t>
      </w:r>
      <w:r w:rsidRPr="0097138B">
        <w:rPr>
          <w:sz w:val="20"/>
        </w:rPr>
        <w:br/>
      </w:r>
      <w:r w:rsidRPr="0097138B">
        <w:rPr>
          <w:sz w:val="20"/>
        </w:rPr>
        <w:br/>
      </w:r>
      <w:r w:rsidRPr="0097138B">
        <w:rPr>
          <w:sz w:val="20"/>
          <w:u w:val="single"/>
        </w:rPr>
        <w:t>Electives: (</w:t>
      </w:r>
      <w:r>
        <w:rPr>
          <w:sz w:val="20"/>
          <w:u w:val="single"/>
        </w:rPr>
        <w:t>2</w:t>
      </w:r>
      <w:r w:rsidRPr="0097138B">
        <w:rPr>
          <w:sz w:val="20"/>
          <w:u w:val="single"/>
        </w:rPr>
        <w:t>)</w:t>
      </w:r>
      <w:r w:rsidRPr="0097138B">
        <w:rPr>
          <w:sz w:val="20"/>
        </w:rPr>
        <w:br/>
      </w:r>
      <w:r>
        <w:rPr>
          <w:i/>
          <w:sz w:val="20"/>
        </w:rPr>
        <w:t>Alternative selections are at the discretion of the advisor.</w:t>
      </w:r>
    </w:p>
    <w:p w14:paraId="72B7923B" w14:textId="77777777" w:rsidR="009E3F94" w:rsidRDefault="009E3F94" w:rsidP="009E3F94">
      <w:pPr>
        <w:rPr>
          <w:sz w:val="20"/>
        </w:rPr>
      </w:pPr>
      <w:r>
        <w:rPr>
          <w:sz w:val="20"/>
        </w:rPr>
        <w:t>Any two of the following courses, approved by the faculty advisor:</w:t>
      </w:r>
      <w:r>
        <w:rPr>
          <w:sz w:val="20"/>
        </w:rPr>
        <w:br/>
        <w:t xml:space="preserve">510.403 Materials Characterization </w:t>
      </w:r>
      <w:r>
        <w:rPr>
          <w:sz w:val="20"/>
        </w:rPr>
        <w:br/>
        <w:t>510.428 Materials Science Laboratory I</w:t>
      </w:r>
      <w:r>
        <w:rPr>
          <w:sz w:val="20"/>
        </w:rPr>
        <w:br/>
        <w:t>530.405 Mechanics of Advanced Engineering Structures</w:t>
      </w:r>
      <w:r>
        <w:rPr>
          <w:sz w:val="20"/>
        </w:rPr>
        <w:br/>
        <w:t>530.414 Computer-Aided Design</w:t>
      </w:r>
      <w:r>
        <w:rPr>
          <w:sz w:val="20"/>
        </w:rPr>
        <w:br/>
        <w:t>530.416 Advanced Mechanical Design</w:t>
      </w:r>
      <w:r>
        <w:rPr>
          <w:sz w:val="20"/>
        </w:rPr>
        <w:br/>
        <w:t>530.418 Aerospace Structures and Materials</w:t>
      </w:r>
      <w:r>
        <w:rPr>
          <w:sz w:val="20"/>
        </w:rPr>
        <w:br/>
        <w:t>530.454 Manufacturing Engineering</w:t>
      </w:r>
      <w:r>
        <w:rPr>
          <w:sz w:val="20"/>
        </w:rPr>
        <w:br/>
        <w:t xml:space="preserve">510.602 Thermodynamics of Materials </w:t>
      </w:r>
      <w:r>
        <w:rPr>
          <w:sz w:val="20"/>
        </w:rPr>
        <w:br/>
        <w:t xml:space="preserve">510.603 Phase Transformation of Materials </w:t>
      </w:r>
      <w:r>
        <w:rPr>
          <w:sz w:val="20"/>
        </w:rPr>
        <w:br/>
        <w:t>530.612 Computational Solid Mechanics</w:t>
      </w:r>
      <w:r>
        <w:rPr>
          <w:sz w:val="20"/>
        </w:rPr>
        <w:br/>
      </w:r>
    </w:p>
    <w:p w14:paraId="0771E2D7" w14:textId="77777777" w:rsidR="009E3F94" w:rsidRDefault="009E3F94" w:rsidP="009E3F94">
      <w:pPr>
        <w:rPr>
          <w:sz w:val="20"/>
        </w:rPr>
      </w:pPr>
    </w:p>
    <w:p w14:paraId="3717F9E5" w14:textId="77777777" w:rsidR="009E3F94" w:rsidRDefault="009E3F94" w:rsidP="009E3F94">
      <w:pPr>
        <w:rPr>
          <w:sz w:val="20"/>
        </w:rPr>
      </w:pPr>
    </w:p>
    <w:p w14:paraId="2DDA8AFA" w14:textId="77777777" w:rsidR="009E3F94" w:rsidRDefault="009E3F94" w:rsidP="009E3F94">
      <w:pPr>
        <w:rPr>
          <w:sz w:val="20"/>
        </w:rPr>
      </w:pPr>
    </w:p>
    <w:p w14:paraId="341268EB" w14:textId="77777777" w:rsidR="009E3F94" w:rsidRDefault="009E3F94" w:rsidP="009E3F94">
      <w:pPr>
        <w:rPr>
          <w:sz w:val="20"/>
        </w:rPr>
      </w:pPr>
    </w:p>
    <w:p w14:paraId="414FDFE1" w14:textId="77777777" w:rsidR="009E3F94" w:rsidRDefault="009E3F94" w:rsidP="009E3F94">
      <w:pPr>
        <w:rPr>
          <w:sz w:val="20"/>
        </w:rPr>
      </w:pPr>
    </w:p>
    <w:p w14:paraId="304C92C8" w14:textId="77777777" w:rsidR="009E3F94" w:rsidRDefault="009E3F94" w:rsidP="009E3F94">
      <w:pPr>
        <w:rPr>
          <w:sz w:val="20"/>
        </w:rPr>
      </w:pPr>
    </w:p>
    <w:p w14:paraId="04A7C68C" w14:textId="77777777" w:rsidR="009E3F94" w:rsidRDefault="009E3F94" w:rsidP="009E3F94">
      <w:pPr>
        <w:rPr>
          <w:sz w:val="20"/>
        </w:rPr>
      </w:pPr>
    </w:p>
    <w:p w14:paraId="33788BB4" w14:textId="77777777" w:rsidR="009E3F94" w:rsidRDefault="009E3F94" w:rsidP="009E3F94">
      <w:pPr>
        <w:rPr>
          <w:sz w:val="20"/>
        </w:rPr>
      </w:pPr>
    </w:p>
    <w:p w14:paraId="32943DA0" w14:textId="77777777" w:rsidR="009E3F94" w:rsidRDefault="009E3F94" w:rsidP="009E3F94">
      <w:pPr>
        <w:rPr>
          <w:sz w:val="20"/>
        </w:rPr>
      </w:pPr>
    </w:p>
    <w:p w14:paraId="7C0CF6AB" w14:textId="77777777" w:rsidR="009E3F94" w:rsidRDefault="009E3F94" w:rsidP="009E3F94">
      <w:pPr>
        <w:rPr>
          <w:sz w:val="20"/>
        </w:rPr>
      </w:pPr>
    </w:p>
    <w:p w14:paraId="185FEC45" w14:textId="77777777" w:rsidR="009E3F94" w:rsidRDefault="009E3F94" w:rsidP="009E3F94">
      <w:pPr>
        <w:rPr>
          <w:sz w:val="20"/>
        </w:rPr>
      </w:pPr>
    </w:p>
    <w:p w14:paraId="32F7C725" w14:textId="77777777" w:rsidR="009E3F94" w:rsidRDefault="009E3F94" w:rsidP="009E3F94">
      <w:pPr>
        <w:rPr>
          <w:sz w:val="20"/>
        </w:rPr>
      </w:pPr>
    </w:p>
    <w:p w14:paraId="669F9322" w14:textId="77777777" w:rsidR="009E3F94" w:rsidRDefault="009E3F94" w:rsidP="009E3F94">
      <w:pPr>
        <w:rPr>
          <w:sz w:val="20"/>
        </w:rPr>
      </w:pPr>
    </w:p>
    <w:p w14:paraId="12DC5E24" w14:textId="77777777" w:rsidR="009E3F94" w:rsidRDefault="009E3F94" w:rsidP="009E3F94">
      <w:pPr>
        <w:rPr>
          <w:b/>
          <w:color w:val="5B9BD5" w:themeColor="accent1"/>
          <w:sz w:val="24"/>
          <w:u w:val="single"/>
        </w:rPr>
      </w:pPr>
    </w:p>
    <w:p w14:paraId="2B1435F0" w14:textId="77777777" w:rsidR="009E3F94" w:rsidRDefault="009E3F94" w:rsidP="009E3F94">
      <w:pPr>
        <w:rPr>
          <w:i/>
          <w:color w:val="5B9BD5" w:themeColor="accent1"/>
          <w:sz w:val="24"/>
        </w:rPr>
      </w:pPr>
      <w:r>
        <w:rPr>
          <w:b/>
          <w:color w:val="5B9BD5" w:themeColor="accent1"/>
          <w:sz w:val="24"/>
          <w:u w:val="single"/>
        </w:rPr>
        <w:lastRenderedPageBreak/>
        <w:t>Nano-Biotechnology:</w:t>
      </w:r>
      <w:r w:rsidRPr="0097138B">
        <w:rPr>
          <w:i/>
          <w:color w:val="5B9BD5" w:themeColor="accent1"/>
          <w:sz w:val="24"/>
        </w:rPr>
        <w:t xml:space="preserve"> (Sponsored by the Department of </w:t>
      </w:r>
      <w:r>
        <w:rPr>
          <w:i/>
          <w:color w:val="5B9BD5" w:themeColor="accent1"/>
          <w:sz w:val="24"/>
        </w:rPr>
        <w:t>Materials Science &amp; Engineering</w:t>
      </w:r>
      <w:r w:rsidRPr="0097138B">
        <w:rPr>
          <w:i/>
          <w:color w:val="5B9BD5" w:themeColor="accent1"/>
          <w:sz w:val="24"/>
        </w:rPr>
        <w:t>)</w:t>
      </w:r>
    </w:p>
    <w:p w14:paraId="41660E21" w14:textId="77777777" w:rsidR="009E3F94" w:rsidRDefault="009E3F94" w:rsidP="009E3F94">
      <w:pPr>
        <w:rPr>
          <w:sz w:val="20"/>
        </w:rPr>
      </w:pPr>
      <w:r>
        <w:rPr>
          <w:sz w:val="20"/>
          <w:u w:val="single"/>
        </w:rPr>
        <w:br/>
      </w:r>
      <w:r w:rsidRPr="00CE3BD9">
        <w:rPr>
          <w:sz w:val="20"/>
          <w:u w:val="single"/>
        </w:rPr>
        <w:t>Pre-requisites: (5)</w:t>
      </w:r>
      <w:r>
        <w:rPr>
          <w:sz w:val="20"/>
          <w:u w:val="single"/>
        </w:rPr>
        <w:br/>
      </w:r>
      <w:r>
        <w:rPr>
          <w:sz w:val="20"/>
        </w:rPr>
        <w:t>UG Calculus, Chemistry, Biology, Physics and Introductory Biomaterials course equivalent to 510.316.</w:t>
      </w:r>
      <w:r>
        <w:rPr>
          <w:sz w:val="20"/>
          <w:u w:val="single"/>
        </w:rPr>
        <w:br/>
      </w: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 xml:space="preserve">510.422 Micro and Nano Structured Materials and Devices </w:t>
      </w:r>
      <w:r>
        <w:rPr>
          <w:sz w:val="20"/>
        </w:rPr>
        <w:br/>
        <w:t>510.607 Biomaterials II: Host Response and Biomaterials Applications (PR: 510.316 Biomaterials I)</w:t>
      </w:r>
      <w:r>
        <w:rPr>
          <w:sz w:val="20"/>
        </w:rPr>
        <w:br/>
        <w:t xml:space="preserve">670.619 Biopolymers Synthesis </w:t>
      </w:r>
      <w:r>
        <w:rPr>
          <w:sz w:val="20"/>
        </w:rPr>
        <w:br/>
      </w:r>
      <w:r w:rsidRPr="0097138B">
        <w:rPr>
          <w:sz w:val="20"/>
        </w:rPr>
        <w:br/>
      </w:r>
      <w:r w:rsidRPr="0097138B">
        <w:rPr>
          <w:sz w:val="20"/>
          <w:u w:val="single"/>
        </w:rPr>
        <w:t>Electives: (</w:t>
      </w:r>
      <w:r>
        <w:rPr>
          <w:sz w:val="20"/>
          <w:u w:val="single"/>
        </w:rPr>
        <w:t>2</w:t>
      </w:r>
      <w:r w:rsidRPr="0097138B">
        <w:rPr>
          <w:sz w:val="20"/>
          <w:u w:val="single"/>
        </w:rPr>
        <w:t>)</w:t>
      </w:r>
      <w:r>
        <w:rPr>
          <w:sz w:val="20"/>
          <w:u w:val="single"/>
        </w:rPr>
        <w:br/>
      </w:r>
      <w:r w:rsidRPr="00CE3BD9">
        <w:rPr>
          <w:sz w:val="20"/>
        </w:rPr>
        <w:t>Electives should be related to Materials Science and Engineering and must be approved by the DMSE graduate committee.</w:t>
      </w:r>
      <w:r>
        <w:rPr>
          <w:sz w:val="20"/>
        </w:rPr>
        <w:br/>
      </w:r>
      <w:r w:rsidRPr="00CE3BD9">
        <w:rPr>
          <w:sz w:val="20"/>
        </w:rPr>
        <w:br/>
        <w:t>Elective courses on the list below can be approved at the advisor’s discretion.</w:t>
      </w:r>
      <w:r>
        <w:rPr>
          <w:sz w:val="20"/>
          <w:u w:val="single"/>
        </w:rPr>
        <w:br/>
      </w:r>
      <w:r>
        <w:rPr>
          <w:sz w:val="20"/>
          <w:u w:val="single"/>
        </w:rPr>
        <w:br/>
      </w:r>
      <w:r w:rsidRPr="00CE3BD9">
        <w:rPr>
          <w:sz w:val="20"/>
          <w:u w:val="single"/>
        </w:rPr>
        <w:t>List of Pre-approved Electives:</w:t>
      </w:r>
      <w:r w:rsidRPr="0097138B">
        <w:rPr>
          <w:sz w:val="20"/>
        </w:rPr>
        <w:br/>
      </w:r>
      <w:r>
        <w:rPr>
          <w:sz w:val="20"/>
        </w:rPr>
        <w:br/>
        <w:t>510.400 Introduction to Ceramics</w:t>
      </w:r>
      <w:r>
        <w:rPr>
          <w:sz w:val="20"/>
        </w:rPr>
        <w:br/>
        <w:t>510.403 Materials Characterization</w:t>
      </w:r>
      <w:r>
        <w:rPr>
          <w:sz w:val="20"/>
        </w:rPr>
        <w:br/>
        <w:t>510.405 Materials Physics</w:t>
      </w:r>
      <w:r>
        <w:rPr>
          <w:sz w:val="20"/>
        </w:rPr>
        <w:br/>
        <w:t>510.422 Micro-and Nano-structured Materials and Devices</w:t>
      </w:r>
      <w:r>
        <w:rPr>
          <w:sz w:val="20"/>
        </w:rPr>
        <w:br/>
        <w:t>510.426 Biomolecular Materials I – Soluble Proteins and Amphiphiles</w:t>
      </w:r>
      <w:r>
        <w:rPr>
          <w:sz w:val="20"/>
        </w:rPr>
        <w:br/>
      </w:r>
      <w:r w:rsidRPr="002739E0">
        <w:rPr>
          <w:sz w:val="20"/>
        </w:rPr>
        <w:t>510.428</w:t>
      </w:r>
      <w:r w:rsidRPr="002739E0">
        <w:rPr>
          <w:sz w:val="20"/>
        </w:rPr>
        <w:tab/>
        <w:t>Materials Science Laboratory</w:t>
      </w:r>
      <w:r w:rsidRPr="002739E0">
        <w:rPr>
          <w:spacing w:val="-19"/>
          <w:sz w:val="20"/>
        </w:rPr>
        <w:t xml:space="preserve"> </w:t>
      </w:r>
      <w:r w:rsidRPr="002739E0">
        <w:rPr>
          <w:sz w:val="20"/>
        </w:rPr>
        <w:t>I</w:t>
      </w:r>
      <w:r>
        <w:rPr>
          <w:sz w:val="20"/>
        </w:rPr>
        <w:br/>
      </w:r>
      <w:r w:rsidRPr="002739E0">
        <w:rPr>
          <w:sz w:val="20"/>
        </w:rPr>
        <w:t>510.429</w:t>
      </w:r>
      <w:r w:rsidRPr="002739E0">
        <w:rPr>
          <w:sz w:val="20"/>
        </w:rPr>
        <w:tab/>
        <w:t>Materials Science Laboratory</w:t>
      </w:r>
      <w:r w:rsidRPr="002739E0">
        <w:rPr>
          <w:spacing w:val="-18"/>
          <w:sz w:val="20"/>
        </w:rPr>
        <w:t xml:space="preserve"> </w:t>
      </w:r>
      <w:r w:rsidRPr="002739E0">
        <w:rPr>
          <w:sz w:val="20"/>
        </w:rPr>
        <w:t>II</w:t>
      </w:r>
      <w:r>
        <w:rPr>
          <w:sz w:val="20"/>
        </w:rPr>
        <w:br/>
      </w:r>
      <w:r w:rsidRPr="002739E0">
        <w:rPr>
          <w:sz w:val="20"/>
        </w:rPr>
        <w:t>510.430</w:t>
      </w:r>
      <w:r w:rsidRPr="002739E0">
        <w:rPr>
          <w:sz w:val="20"/>
        </w:rPr>
        <w:tab/>
        <w:t>Biomaterials</w:t>
      </w:r>
      <w:r w:rsidRPr="002739E0">
        <w:rPr>
          <w:spacing w:val="-9"/>
          <w:sz w:val="20"/>
        </w:rPr>
        <w:t xml:space="preserve"> </w:t>
      </w:r>
      <w:r w:rsidRPr="002739E0">
        <w:rPr>
          <w:sz w:val="20"/>
        </w:rPr>
        <w:t>Lab</w:t>
      </w:r>
      <w:r>
        <w:rPr>
          <w:sz w:val="20"/>
        </w:rPr>
        <w:br/>
      </w:r>
      <w:r w:rsidRPr="002739E0">
        <w:rPr>
          <w:sz w:val="20"/>
        </w:rPr>
        <w:t>510.431</w:t>
      </w:r>
      <w:r w:rsidRPr="002739E0">
        <w:rPr>
          <w:sz w:val="20"/>
        </w:rPr>
        <w:tab/>
        <w:t xml:space="preserve">Biocompatibility </w:t>
      </w:r>
      <w:r w:rsidRPr="002739E0">
        <w:rPr>
          <w:spacing w:val="3"/>
          <w:sz w:val="20"/>
        </w:rPr>
        <w:t>of</w:t>
      </w:r>
      <w:r w:rsidRPr="002739E0">
        <w:rPr>
          <w:spacing w:val="-29"/>
          <w:sz w:val="20"/>
        </w:rPr>
        <w:t xml:space="preserve"> </w:t>
      </w:r>
      <w:r w:rsidRPr="002739E0">
        <w:rPr>
          <w:sz w:val="20"/>
        </w:rPr>
        <w:t>Materials</w:t>
      </w:r>
      <w:r>
        <w:rPr>
          <w:sz w:val="20"/>
        </w:rPr>
        <w:br/>
      </w:r>
      <w:r w:rsidRPr="002739E0">
        <w:rPr>
          <w:sz w:val="20"/>
        </w:rPr>
        <w:t>510.456</w:t>
      </w:r>
      <w:r w:rsidRPr="002739E0">
        <w:rPr>
          <w:sz w:val="20"/>
        </w:rPr>
        <w:tab/>
        <w:t xml:space="preserve">Introduction </w:t>
      </w:r>
      <w:r w:rsidRPr="002739E0">
        <w:rPr>
          <w:spacing w:val="1"/>
          <w:sz w:val="20"/>
        </w:rPr>
        <w:t xml:space="preserve">to </w:t>
      </w:r>
      <w:r w:rsidRPr="002739E0">
        <w:rPr>
          <w:sz w:val="20"/>
        </w:rPr>
        <w:t>Surface</w:t>
      </w:r>
      <w:r w:rsidRPr="002739E0">
        <w:rPr>
          <w:spacing w:val="-24"/>
          <w:sz w:val="20"/>
        </w:rPr>
        <w:t xml:space="preserve"> </w:t>
      </w:r>
      <w:r w:rsidRPr="002739E0">
        <w:rPr>
          <w:sz w:val="20"/>
        </w:rPr>
        <w:t>Science</w:t>
      </w:r>
      <w:r>
        <w:rPr>
          <w:sz w:val="20"/>
        </w:rPr>
        <w:br/>
      </w:r>
      <w:r w:rsidRPr="002739E0">
        <w:rPr>
          <w:sz w:val="20"/>
        </w:rPr>
        <w:t>500.619</w:t>
      </w:r>
      <w:r w:rsidRPr="002739E0">
        <w:rPr>
          <w:sz w:val="20"/>
        </w:rPr>
        <w:tab/>
        <w:t>Fundamental Physics and Chemistry of</w:t>
      </w:r>
      <w:r w:rsidRPr="002739E0">
        <w:rPr>
          <w:spacing w:val="-30"/>
          <w:sz w:val="20"/>
        </w:rPr>
        <w:t xml:space="preserve"> </w:t>
      </w:r>
      <w:r w:rsidRPr="002739E0">
        <w:rPr>
          <w:sz w:val="20"/>
        </w:rPr>
        <w:t>Nanomaterials</w:t>
      </w:r>
      <w:r>
        <w:rPr>
          <w:sz w:val="20"/>
        </w:rPr>
        <w:br/>
      </w:r>
      <w:r w:rsidRPr="002739E0">
        <w:rPr>
          <w:sz w:val="20"/>
        </w:rPr>
        <w:t>510.604</w:t>
      </w:r>
      <w:r w:rsidRPr="002739E0">
        <w:rPr>
          <w:sz w:val="20"/>
        </w:rPr>
        <w:tab/>
        <w:t xml:space="preserve">Mechanical Properties </w:t>
      </w:r>
      <w:r w:rsidRPr="002739E0">
        <w:rPr>
          <w:spacing w:val="3"/>
          <w:sz w:val="20"/>
        </w:rPr>
        <w:t>of</w:t>
      </w:r>
      <w:r w:rsidRPr="002739E0">
        <w:rPr>
          <w:spacing w:val="-32"/>
          <w:sz w:val="20"/>
        </w:rPr>
        <w:t xml:space="preserve"> </w:t>
      </w:r>
      <w:r w:rsidRPr="002739E0">
        <w:rPr>
          <w:sz w:val="20"/>
        </w:rPr>
        <w:t>Materials</w:t>
      </w:r>
      <w:r>
        <w:rPr>
          <w:sz w:val="20"/>
        </w:rPr>
        <w:br/>
      </w:r>
      <w:r w:rsidRPr="002739E0">
        <w:rPr>
          <w:sz w:val="20"/>
        </w:rPr>
        <w:t>510.605</w:t>
      </w:r>
      <w:r w:rsidRPr="002739E0">
        <w:rPr>
          <w:sz w:val="20"/>
        </w:rPr>
        <w:tab/>
        <w:t>Electronic, Optical and Magnetic Properties of</w:t>
      </w:r>
      <w:r w:rsidRPr="002739E0">
        <w:rPr>
          <w:spacing w:val="-32"/>
          <w:sz w:val="20"/>
        </w:rPr>
        <w:t xml:space="preserve"> </w:t>
      </w:r>
      <w:r w:rsidRPr="002739E0">
        <w:rPr>
          <w:sz w:val="20"/>
        </w:rPr>
        <w:t>Materials</w:t>
      </w:r>
      <w:r>
        <w:rPr>
          <w:sz w:val="20"/>
        </w:rPr>
        <w:br/>
      </w:r>
      <w:r w:rsidRPr="002739E0">
        <w:rPr>
          <w:sz w:val="20"/>
        </w:rPr>
        <w:t>510.606</w:t>
      </w:r>
      <w:r w:rsidRPr="002739E0">
        <w:rPr>
          <w:sz w:val="20"/>
        </w:rPr>
        <w:tab/>
        <w:t>Polymer Chemistry &amp; Biology</w:t>
      </w:r>
      <w:r>
        <w:rPr>
          <w:sz w:val="20"/>
        </w:rPr>
        <w:br/>
      </w:r>
      <w:r w:rsidRPr="002739E0">
        <w:rPr>
          <w:sz w:val="20"/>
        </w:rPr>
        <w:t>510.607</w:t>
      </w:r>
      <w:r w:rsidRPr="002739E0">
        <w:rPr>
          <w:sz w:val="20"/>
        </w:rPr>
        <w:tab/>
        <w:t>Biomaterials</w:t>
      </w:r>
      <w:r w:rsidRPr="002739E0">
        <w:rPr>
          <w:spacing w:val="-12"/>
          <w:sz w:val="20"/>
        </w:rPr>
        <w:t xml:space="preserve"> </w:t>
      </w:r>
      <w:r w:rsidRPr="002739E0">
        <w:rPr>
          <w:sz w:val="20"/>
        </w:rPr>
        <w:t>II: Host Response and Biomaterials Applications</w:t>
      </w:r>
      <w:r>
        <w:rPr>
          <w:sz w:val="20"/>
        </w:rPr>
        <w:br/>
      </w:r>
      <w:r w:rsidRPr="002739E0">
        <w:rPr>
          <w:sz w:val="20"/>
        </w:rPr>
        <w:t>510.608</w:t>
      </w:r>
      <w:r w:rsidRPr="002739E0">
        <w:rPr>
          <w:sz w:val="20"/>
        </w:rPr>
        <w:tab/>
        <w:t>Electrochemistry</w:t>
      </w:r>
      <w:r>
        <w:rPr>
          <w:sz w:val="20"/>
        </w:rPr>
        <w:br/>
      </w:r>
      <w:r w:rsidRPr="002739E0">
        <w:rPr>
          <w:sz w:val="20"/>
        </w:rPr>
        <w:t>510.611</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510.612</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510.622</w:t>
      </w:r>
      <w:r w:rsidRPr="002739E0">
        <w:rPr>
          <w:sz w:val="20"/>
        </w:rPr>
        <w:tab/>
        <w:t>Micro- and Nano-structured Materials and Devices</w:t>
      </w:r>
      <w:r>
        <w:rPr>
          <w:sz w:val="20"/>
        </w:rPr>
        <w:br/>
      </w:r>
      <w:r w:rsidRPr="002739E0">
        <w:rPr>
          <w:sz w:val="20"/>
        </w:rPr>
        <w:t>510.624</w:t>
      </w:r>
      <w:r w:rsidRPr="002739E0">
        <w:rPr>
          <w:sz w:val="20"/>
        </w:rPr>
        <w:tab/>
        <w:t>X-Ray Scattering, Diffraction and Imaging</w:t>
      </w:r>
      <w:r>
        <w:rPr>
          <w:sz w:val="20"/>
        </w:rPr>
        <w:br/>
      </w:r>
      <w:r w:rsidRPr="00DD6B26">
        <w:rPr>
          <w:sz w:val="20"/>
        </w:rPr>
        <w:t>610.657</w:t>
      </w:r>
      <w:r w:rsidRPr="00DD6B26">
        <w:rPr>
          <w:sz w:val="20"/>
        </w:rPr>
        <w:tab/>
        <w:t>Transmission Electron Microscopy: Principle &amp; Practice</w:t>
      </w:r>
    </w:p>
    <w:p w14:paraId="0338EEF2" w14:textId="77777777" w:rsidR="009E3F94" w:rsidRDefault="009E3F94" w:rsidP="009E3F94">
      <w:pPr>
        <w:rPr>
          <w:sz w:val="20"/>
        </w:rPr>
      </w:pPr>
    </w:p>
    <w:p w14:paraId="3A335D0E" w14:textId="77777777" w:rsidR="009E3F94" w:rsidRDefault="009E3F94" w:rsidP="009E3F94">
      <w:pPr>
        <w:rPr>
          <w:sz w:val="20"/>
        </w:rPr>
      </w:pPr>
    </w:p>
    <w:p w14:paraId="5F85C332" w14:textId="77777777" w:rsidR="009E3F94" w:rsidRDefault="009E3F94" w:rsidP="009E3F94">
      <w:pPr>
        <w:rPr>
          <w:sz w:val="20"/>
        </w:rPr>
      </w:pPr>
    </w:p>
    <w:p w14:paraId="299E2F3B" w14:textId="77777777" w:rsidR="009E3F94" w:rsidRDefault="009E3F94" w:rsidP="009E3F94">
      <w:pPr>
        <w:rPr>
          <w:sz w:val="20"/>
        </w:rPr>
      </w:pPr>
    </w:p>
    <w:p w14:paraId="3486AAA6" w14:textId="77777777" w:rsidR="009E3F94" w:rsidRDefault="009E3F94" w:rsidP="009E3F94">
      <w:pPr>
        <w:rPr>
          <w:i/>
          <w:color w:val="5B9BD5" w:themeColor="accent1"/>
          <w:sz w:val="24"/>
        </w:rPr>
      </w:pPr>
      <w:r>
        <w:rPr>
          <w:b/>
          <w:color w:val="5B9BD5" w:themeColor="accent1"/>
          <w:sz w:val="24"/>
          <w:u w:val="single"/>
        </w:rPr>
        <w:lastRenderedPageBreak/>
        <w:t>Nanomaterials and Nanotechnology:</w:t>
      </w:r>
      <w:r w:rsidRPr="0097138B">
        <w:rPr>
          <w:i/>
          <w:color w:val="5B9BD5" w:themeColor="accent1"/>
          <w:sz w:val="24"/>
        </w:rPr>
        <w:t xml:space="preserve"> (Sponsored by the Department of </w:t>
      </w:r>
      <w:r>
        <w:rPr>
          <w:i/>
          <w:color w:val="5B9BD5" w:themeColor="accent1"/>
          <w:sz w:val="24"/>
        </w:rPr>
        <w:t>Materials Science &amp; Engineering</w:t>
      </w:r>
      <w:r w:rsidRPr="0097138B">
        <w:rPr>
          <w:i/>
          <w:color w:val="5B9BD5" w:themeColor="accent1"/>
          <w:sz w:val="24"/>
        </w:rPr>
        <w:t>)</w:t>
      </w:r>
    </w:p>
    <w:p w14:paraId="2D4D6F55" w14:textId="77777777" w:rsidR="009E3F94" w:rsidRPr="00813116" w:rsidRDefault="009E3F94" w:rsidP="009E3F94">
      <w:pPr>
        <w:rPr>
          <w:sz w:val="20"/>
        </w:rPr>
      </w:pPr>
      <w:r>
        <w:rPr>
          <w:sz w:val="20"/>
          <w:u w:val="single"/>
        </w:rPr>
        <w:br/>
      </w:r>
      <w:r w:rsidRPr="00CE3BD9">
        <w:rPr>
          <w:sz w:val="20"/>
          <w:u w:val="single"/>
        </w:rPr>
        <w:t>Pre-requisites: (</w:t>
      </w:r>
      <w:r>
        <w:rPr>
          <w:sz w:val="20"/>
          <w:u w:val="single"/>
        </w:rPr>
        <w:t>3</w:t>
      </w:r>
      <w:r w:rsidRPr="00CE3BD9">
        <w:rPr>
          <w:sz w:val="20"/>
          <w:u w:val="single"/>
        </w:rPr>
        <w:t>)</w:t>
      </w:r>
      <w:r>
        <w:rPr>
          <w:sz w:val="20"/>
          <w:u w:val="single"/>
        </w:rPr>
        <w:br/>
      </w:r>
      <w:r>
        <w:rPr>
          <w:sz w:val="20"/>
        </w:rPr>
        <w:t>UG Calculus, Chemistry, and, Physics.</w:t>
      </w:r>
      <w:r>
        <w:rPr>
          <w:sz w:val="20"/>
        </w:rPr>
        <w:br/>
      </w:r>
      <w:r>
        <w:rPr>
          <w:sz w:val="20"/>
        </w:rPr>
        <w:br/>
      </w:r>
      <w:r>
        <w:rPr>
          <w:sz w:val="20"/>
          <w:u w:val="single"/>
        </w:rPr>
        <w:t>Required Courses: (2)</w:t>
      </w:r>
      <w:r>
        <w:rPr>
          <w:sz w:val="20"/>
        </w:rPr>
        <w:br/>
      </w:r>
      <w:r w:rsidRPr="0097138B">
        <w:rPr>
          <w:i/>
          <w:sz w:val="20"/>
        </w:rPr>
        <w:t>Approval of substitutions for required courses are at the di</w:t>
      </w:r>
      <w:r>
        <w:rPr>
          <w:i/>
          <w:sz w:val="20"/>
        </w:rPr>
        <w:t>sc</w:t>
      </w:r>
      <w:r w:rsidRPr="0097138B">
        <w:rPr>
          <w:i/>
          <w:sz w:val="20"/>
        </w:rPr>
        <w:t>retion of the technical advisor.</w:t>
      </w:r>
      <w:r w:rsidRPr="0097138B">
        <w:rPr>
          <w:i/>
          <w:sz w:val="20"/>
        </w:rPr>
        <w:br/>
      </w:r>
      <w:r w:rsidRPr="0097138B">
        <w:rPr>
          <w:sz w:val="20"/>
        </w:rPr>
        <w:br/>
      </w:r>
      <w:r>
        <w:rPr>
          <w:sz w:val="20"/>
        </w:rPr>
        <w:t xml:space="preserve">510.422 Micro and Nano Structured Materials and Devices </w:t>
      </w:r>
      <w:r>
        <w:rPr>
          <w:sz w:val="20"/>
        </w:rPr>
        <w:br/>
        <w:t xml:space="preserve">510.619 Biopolymers Synthesis  </w:t>
      </w:r>
      <w:r>
        <w:rPr>
          <w:sz w:val="20"/>
        </w:rPr>
        <w:br/>
      </w:r>
      <w:r w:rsidRPr="0097138B">
        <w:rPr>
          <w:sz w:val="20"/>
        </w:rPr>
        <w:br/>
      </w:r>
      <w:r w:rsidRPr="0097138B">
        <w:rPr>
          <w:sz w:val="20"/>
          <w:u w:val="single"/>
        </w:rPr>
        <w:t>Electives: (</w:t>
      </w:r>
      <w:r>
        <w:rPr>
          <w:sz w:val="20"/>
          <w:u w:val="single"/>
        </w:rPr>
        <w:t>3</w:t>
      </w:r>
      <w:r w:rsidRPr="0097138B">
        <w:rPr>
          <w:sz w:val="20"/>
          <w:u w:val="single"/>
        </w:rPr>
        <w:t>)</w:t>
      </w:r>
      <w:r>
        <w:rPr>
          <w:sz w:val="20"/>
          <w:u w:val="single"/>
        </w:rPr>
        <w:br/>
      </w:r>
      <w:r w:rsidRPr="00CE3BD9">
        <w:rPr>
          <w:sz w:val="20"/>
        </w:rPr>
        <w:t>Electives should be related to Materials Science and Engineering and must be approved by the DMSE graduate committee.</w:t>
      </w:r>
      <w:r>
        <w:rPr>
          <w:sz w:val="20"/>
        </w:rPr>
        <w:br/>
      </w:r>
      <w:r w:rsidRPr="00CE3BD9">
        <w:rPr>
          <w:sz w:val="20"/>
        </w:rPr>
        <w:br/>
        <w:t>Elective courses on the list below can be approved at the advisor’s discretion.</w:t>
      </w:r>
      <w:r>
        <w:rPr>
          <w:sz w:val="20"/>
          <w:u w:val="single"/>
        </w:rPr>
        <w:br/>
      </w:r>
      <w:r>
        <w:rPr>
          <w:sz w:val="20"/>
          <w:u w:val="single"/>
        </w:rPr>
        <w:br/>
      </w:r>
      <w:r w:rsidRPr="00CE3BD9">
        <w:rPr>
          <w:sz w:val="20"/>
          <w:u w:val="single"/>
        </w:rPr>
        <w:t>List of Pre-approved Electives:</w:t>
      </w:r>
      <w:r w:rsidRPr="0097138B">
        <w:rPr>
          <w:sz w:val="20"/>
        </w:rPr>
        <w:br/>
      </w:r>
      <w:r>
        <w:rPr>
          <w:sz w:val="20"/>
        </w:rPr>
        <w:br/>
        <w:t>510.400 Introduction to Ceramics</w:t>
      </w:r>
      <w:r>
        <w:rPr>
          <w:sz w:val="20"/>
        </w:rPr>
        <w:br/>
        <w:t>510.403 Materials Characterization</w:t>
      </w:r>
      <w:r>
        <w:rPr>
          <w:sz w:val="20"/>
        </w:rPr>
        <w:br/>
        <w:t>510.405 Materials Physics</w:t>
      </w:r>
      <w:r>
        <w:rPr>
          <w:sz w:val="20"/>
        </w:rPr>
        <w:br/>
        <w:t>510.422 Micro-and Nano-structured Materials and Devices</w:t>
      </w:r>
      <w:r>
        <w:rPr>
          <w:sz w:val="20"/>
        </w:rPr>
        <w:br/>
        <w:t>510.426 Biomolecular Materials I – Soluble Proteins and Amphiphiles</w:t>
      </w:r>
      <w:r>
        <w:rPr>
          <w:sz w:val="20"/>
        </w:rPr>
        <w:br/>
      </w:r>
      <w:r w:rsidRPr="002739E0">
        <w:rPr>
          <w:sz w:val="20"/>
        </w:rPr>
        <w:t>510.428</w:t>
      </w:r>
      <w:r w:rsidRPr="002739E0">
        <w:rPr>
          <w:sz w:val="20"/>
        </w:rPr>
        <w:tab/>
        <w:t>Materials Science Laboratory</w:t>
      </w:r>
      <w:r w:rsidRPr="002739E0">
        <w:rPr>
          <w:spacing w:val="-19"/>
          <w:sz w:val="20"/>
        </w:rPr>
        <w:t xml:space="preserve"> </w:t>
      </w:r>
      <w:r w:rsidRPr="002739E0">
        <w:rPr>
          <w:sz w:val="20"/>
        </w:rPr>
        <w:t>I</w:t>
      </w:r>
      <w:r>
        <w:rPr>
          <w:sz w:val="20"/>
        </w:rPr>
        <w:br/>
      </w:r>
      <w:r w:rsidRPr="002739E0">
        <w:rPr>
          <w:sz w:val="20"/>
        </w:rPr>
        <w:t>510.429</w:t>
      </w:r>
      <w:r w:rsidRPr="002739E0">
        <w:rPr>
          <w:sz w:val="20"/>
        </w:rPr>
        <w:tab/>
        <w:t>Materials Science Laboratory</w:t>
      </w:r>
      <w:r w:rsidRPr="002739E0">
        <w:rPr>
          <w:spacing w:val="-18"/>
          <w:sz w:val="20"/>
        </w:rPr>
        <w:t xml:space="preserve"> </w:t>
      </w:r>
      <w:r w:rsidRPr="002739E0">
        <w:rPr>
          <w:sz w:val="20"/>
        </w:rPr>
        <w:t>II</w:t>
      </w:r>
      <w:r>
        <w:rPr>
          <w:sz w:val="20"/>
        </w:rPr>
        <w:br/>
      </w:r>
      <w:r w:rsidRPr="002739E0">
        <w:rPr>
          <w:sz w:val="20"/>
        </w:rPr>
        <w:t>510.430</w:t>
      </w:r>
      <w:r w:rsidRPr="002739E0">
        <w:rPr>
          <w:sz w:val="20"/>
        </w:rPr>
        <w:tab/>
        <w:t>Biomaterials</w:t>
      </w:r>
      <w:r w:rsidRPr="002739E0">
        <w:rPr>
          <w:spacing w:val="-9"/>
          <w:sz w:val="20"/>
        </w:rPr>
        <w:t xml:space="preserve"> </w:t>
      </w:r>
      <w:r w:rsidRPr="002739E0">
        <w:rPr>
          <w:sz w:val="20"/>
        </w:rPr>
        <w:t>Lab</w:t>
      </w:r>
      <w:r>
        <w:rPr>
          <w:sz w:val="20"/>
        </w:rPr>
        <w:br/>
      </w:r>
      <w:r w:rsidRPr="002739E0">
        <w:rPr>
          <w:sz w:val="20"/>
        </w:rPr>
        <w:t>510.431</w:t>
      </w:r>
      <w:r w:rsidRPr="002739E0">
        <w:rPr>
          <w:sz w:val="20"/>
        </w:rPr>
        <w:tab/>
        <w:t xml:space="preserve">Biocompatibility </w:t>
      </w:r>
      <w:r w:rsidRPr="002739E0">
        <w:rPr>
          <w:spacing w:val="3"/>
          <w:sz w:val="20"/>
        </w:rPr>
        <w:t>of</w:t>
      </w:r>
      <w:r w:rsidRPr="002739E0">
        <w:rPr>
          <w:spacing w:val="-29"/>
          <w:sz w:val="20"/>
        </w:rPr>
        <w:t xml:space="preserve"> </w:t>
      </w:r>
      <w:r w:rsidRPr="002739E0">
        <w:rPr>
          <w:sz w:val="20"/>
        </w:rPr>
        <w:t>Materials</w:t>
      </w:r>
      <w:r>
        <w:rPr>
          <w:sz w:val="20"/>
        </w:rPr>
        <w:br/>
      </w:r>
      <w:r w:rsidRPr="002739E0">
        <w:rPr>
          <w:sz w:val="20"/>
        </w:rPr>
        <w:t>510.456</w:t>
      </w:r>
      <w:r w:rsidRPr="002739E0">
        <w:rPr>
          <w:sz w:val="20"/>
        </w:rPr>
        <w:tab/>
        <w:t xml:space="preserve">Introduction </w:t>
      </w:r>
      <w:r w:rsidRPr="002739E0">
        <w:rPr>
          <w:spacing w:val="1"/>
          <w:sz w:val="20"/>
        </w:rPr>
        <w:t xml:space="preserve">to </w:t>
      </w:r>
      <w:r w:rsidRPr="002739E0">
        <w:rPr>
          <w:sz w:val="20"/>
        </w:rPr>
        <w:t>Surface</w:t>
      </w:r>
      <w:r w:rsidRPr="002739E0">
        <w:rPr>
          <w:spacing w:val="-24"/>
          <w:sz w:val="20"/>
        </w:rPr>
        <w:t xml:space="preserve"> </w:t>
      </w:r>
      <w:r w:rsidRPr="002739E0">
        <w:rPr>
          <w:sz w:val="20"/>
        </w:rPr>
        <w:t>Science</w:t>
      </w:r>
      <w:r>
        <w:rPr>
          <w:sz w:val="20"/>
        </w:rPr>
        <w:br/>
      </w:r>
      <w:r w:rsidRPr="002739E0">
        <w:rPr>
          <w:sz w:val="20"/>
        </w:rPr>
        <w:t>500.619</w:t>
      </w:r>
      <w:r w:rsidRPr="002739E0">
        <w:rPr>
          <w:sz w:val="20"/>
        </w:rPr>
        <w:tab/>
        <w:t>Fundamental Physics and Chemistry of</w:t>
      </w:r>
      <w:r w:rsidRPr="002739E0">
        <w:rPr>
          <w:spacing w:val="-30"/>
          <w:sz w:val="20"/>
        </w:rPr>
        <w:t xml:space="preserve"> </w:t>
      </w:r>
      <w:r w:rsidRPr="002739E0">
        <w:rPr>
          <w:sz w:val="20"/>
        </w:rPr>
        <w:t>Nanomaterials</w:t>
      </w:r>
      <w:r>
        <w:rPr>
          <w:sz w:val="20"/>
        </w:rPr>
        <w:br/>
      </w:r>
      <w:r w:rsidRPr="002739E0">
        <w:rPr>
          <w:sz w:val="20"/>
        </w:rPr>
        <w:t>510.604</w:t>
      </w:r>
      <w:r w:rsidRPr="002739E0">
        <w:rPr>
          <w:sz w:val="20"/>
        </w:rPr>
        <w:tab/>
        <w:t xml:space="preserve">Mechanical Properties </w:t>
      </w:r>
      <w:r w:rsidRPr="002739E0">
        <w:rPr>
          <w:spacing w:val="3"/>
          <w:sz w:val="20"/>
        </w:rPr>
        <w:t>of</w:t>
      </w:r>
      <w:r w:rsidRPr="002739E0">
        <w:rPr>
          <w:spacing w:val="-32"/>
          <w:sz w:val="20"/>
        </w:rPr>
        <w:t xml:space="preserve"> </w:t>
      </w:r>
      <w:r w:rsidRPr="002739E0">
        <w:rPr>
          <w:sz w:val="20"/>
        </w:rPr>
        <w:t>Materials</w:t>
      </w:r>
      <w:r>
        <w:rPr>
          <w:sz w:val="20"/>
        </w:rPr>
        <w:br/>
      </w:r>
      <w:r w:rsidRPr="002739E0">
        <w:rPr>
          <w:sz w:val="20"/>
        </w:rPr>
        <w:t>510.605</w:t>
      </w:r>
      <w:r w:rsidRPr="002739E0">
        <w:rPr>
          <w:sz w:val="20"/>
        </w:rPr>
        <w:tab/>
        <w:t>Electronic, Optical and Magnetic Properties of</w:t>
      </w:r>
      <w:r w:rsidRPr="002739E0">
        <w:rPr>
          <w:spacing w:val="-32"/>
          <w:sz w:val="20"/>
        </w:rPr>
        <w:t xml:space="preserve"> </w:t>
      </w:r>
      <w:r w:rsidRPr="002739E0">
        <w:rPr>
          <w:sz w:val="20"/>
        </w:rPr>
        <w:t>Materials</w:t>
      </w:r>
      <w:r>
        <w:rPr>
          <w:sz w:val="20"/>
        </w:rPr>
        <w:br/>
      </w:r>
      <w:r w:rsidRPr="002739E0">
        <w:rPr>
          <w:sz w:val="20"/>
        </w:rPr>
        <w:t>510.606</w:t>
      </w:r>
      <w:r w:rsidRPr="002739E0">
        <w:rPr>
          <w:sz w:val="20"/>
        </w:rPr>
        <w:tab/>
        <w:t>Polymer Chemistry &amp; Biology</w:t>
      </w:r>
      <w:r>
        <w:rPr>
          <w:sz w:val="20"/>
        </w:rPr>
        <w:br/>
      </w:r>
      <w:r w:rsidRPr="002739E0">
        <w:rPr>
          <w:sz w:val="20"/>
        </w:rPr>
        <w:t>510.607</w:t>
      </w:r>
      <w:r w:rsidRPr="002739E0">
        <w:rPr>
          <w:sz w:val="20"/>
        </w:rPr>
        <w:tab/>
        <w:t>Biomaterials</w:t>
      </w:r>
      <w:r w:rsidRPr="002739E0">
        <w:rPr>
          <w:spacing w:val="-12"/>
          <w:sz w:val="20"/>
        </w:rPr>
        <w:t xml:space="preserve"> </w:t>
      </w:r>
      <w:r w:rsidRPr="002739E0">
        <w:rPr>
          <w:sz w:val="20"/>
        </w:rPr>
        <w:t>II: Host Response and Biomaterials Applications</w:t>
      </w:r>
      <w:r>
        <w:rPr>
          <w:sz w:val="20"/>
        </w:rPr>
        <w:br/>
      </w:r>
      <w:r w:rsidRPr="002739E0">
        <w:rPr>
          <w:sz w:val="20"/>
        </w:rPr>
        <w:t>510.608</w:t>
      </w:r>
      <w:r w:rsidRPr="002739E0">
        <w:rPr>
          <w:sz w:val="20"/>
        </w:rPr>
        <w:tab/>
        <w:t>Electrochemistry</w:t>
      </w:r>
      <w:r>
        <w:rPr>
          <w:sz w:val="20"/>
        </w:rPr>
        <w:br/>
      </w:r>
      <w:r w:rsidRPr="002739E0">
        <w:rPr>
          <w:sz w:val="20"/>
        </w:rPr>
        <w:t>510.611</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510.612</w:t>
      </w:r>
      <w:r w:rsidRPr="002739E0">
        <w:rPr>
          <w:sz w:val="20"/>
        </w:rPr>
        <w:tab/>
        <w:t>Solid State</w:t>
      </w:r>
      <w:r w:rsidRPr="002739E0">
        <w:rPr>
          <w:spacing w:val="-14"/>
          <w:sz w:val="20"/>
        </w:rPr>
        <w:t xml:space="preserve"> </w:t>
      </w:r>
      <w:r w:rsidRPr="002739E0">
        <w:rPr>
          <w:sz w:val="20"/>
        </w:rPr>
        <w:t>Physics</w:t>
      </w:r>
      <w:r>
        <w:rPr>
          <w:sz w:val="20"/>
        </w:rPr>
        <w:br/>
      </w:r>
      <w:r w:rsidRPr="002739E0">
        <w:rPr>
          <w:sz w:val="20"/>
        </w:rPr>
        <w:t>510.622</w:t>
      </w:r>
      <w:r w:rsidRPr="002739E0">
        <w:rPr>
          <w:sz w:val="20"/>
        </w:rPr>
        <w:tab/>
        <w:t>Micro- and Nano-structured Materials and Devices</w:t>
      </w:r>
      <w:r>
        <w:rPr>
          <w:sz w:val="20"/>
        </w:rPr>
        <w:br/>
      </w:r>
      <w:r w:rsidRPr="002739E0">
        <w:rPr>
          <w:sz w:val="20"/>
        </w:rPr>
        <w:t>510.624</w:t>
      </w:r>
      <w:r w:rsidRPr="002739E0">
        <w:rPr>
          <w:sz w:val="20"/>
        </w:rPr>
        <w:tab/>
        <w:t>X-Ray Scattering, Diffraction and Imaging</w:t>
      </w:r>
      <w:r>
        <w:rPr>
          <w:sz w:val="20"/>
        </w:rPr>
        <w:br/>
      </w:r>
      <w:r w:rsidRPr="00DD6B26">
        <w:rPr>
          <w:sz w:val="20"/>
        </w:rPr>
        <w:t>610.657</w:t>
      </w:r>
      <w:r w:rsidRPr="00DD6B26">
        <w:rPr>
          <w:sz w:val="20"/>
        </w:rPr>
        <w:tab/>
        <w:t>Transmission Electron Microscopy: Principle &amp; Practice</w:t>
      </w:r>
    </w:p>
    <w:p w14:paraId="0EB4DF3B" w14:textId="77777777" w:rsidR="009E3F94" w:rsidRDefault="009E3F94" w:rsidP="009E3F94">
      <w:pPr>
        <w:rPr>
          <w:sz w:val="20"/>
        </w:rPr>
      </w:pPr>
    </w:p>
    <w:p w14:paraId="4BE49B9F" w14:textId="77777777" w:rsidR="009E3F94" w:rsidRDefault="009E3F94" w:rsidP="009E3F94">
      <w:pPr>
        <w:rPr>
          <w:sz w:val="20"/>
        </w:rPr>
      </w:pPr>
    </w:p>
    <w:p w14:paraId="1C32FDA7" w14:textId="77777777" w:rsidR="009E3F94" w:rsidRDefault="009E3F94" w:rsidP="009E3F94">
      <w:pPr>
        <w:rPr>
          <w:sz w:val="20"/>
        </w:rPr>
      </w:pPr>
    </w:p>
    <w:p w14:paraId="6B39AFCE" w14:textId="77777777" w:rsidR="009E3F94" w:rsidRDefault="009E3F94" w:rsidP="009E3F94">
      <w:pPr>
        <w:rPr>
          <w:sz w:val="20"/>
        </w:rPr>
      </w:pPr>
    </w:p>
    <w:p w14:paraId="1F1A5E42" w14:textId="77777777" w:rsidR="00573EE0" w:rsidRDefault="009E3F94" w:rsidP="00573EE0">
      <w:pPr>
        <w:rPr>
          <w:i/>
          <w:sz w:val="20"/>
        </w:rPr>
      </w:pPr>
      <w:r>
        <w:rPr>
          <w:b/>
          <w:color w:val="5B9BD5" w:themeColor="accent1"/>
          <w:sz w:val="24"/>
          <w:u w:val="single"/>
        </w:rPr>
        <w:lastRenderedPageBreak/>
        <w:t>Operations Research:</w:t>
      </w:r>
      <w:r w:rsidRPr="0097138B">
        <w:rPr>
          <w:i/>
          <w:color w:val="5B9BD5" w:themeColor="accent1"/>
          <w:sz w:val="24"/>
        </w:rPr>
        <w:t xml:space="preserve"> (Sponsored by the Department of </w:t>
      </w:r>
      <w:r>
        <w:rPr>
          <w:i/>
          <w:color w:val="5B9BD5" w:themeColor="accent1"/>
          <w:sz w:val="24"/>
        </w:rPr>
        <w:t>Applied Mathematics &amp; Statistics</w:t>
      </w:r>
      <w:r w:rsidRPr="0097138B">
        <w:rPr>
          <w:i/>
          <w:color w:val="5B9BD5" w:themeColor="accent1"/>
          <w:sz w:val="24"/>
        </w:rPr>
        <w:t>)</w:t>
      </w:r>
      <w:r>
        <w:rPr>
          <w:i/>
          <w:color w:val="5B9BD5" w:themeColor="accent1"/>
          <w:sz w:val="24"/>
        </w:rPr>
        <w:br/>
      </w:r>
      <w:r>
        <w:rPr>
          <w:sz w:val="20"/>
          <w:u w:val="single"/>
        </w:rPr>
        <w:br/>
      </w:r>
      <w:r w:rsidR="00573EE0">
        <w:rPr>
          <w:sz w:val="20"/>
          <w:u w:val="single"/>
        </w:rPr>
        <w:t xml:space="preserve">Required Courses: (3) </w:t>
      </w:r>
      <w:r w:rsidR="00573EE0">
        <w:rPr>
          <w:sz w:val="20"/>
        </w:rPr>
        <w:br/>
      </w:r>
      <w:r w:rsidR="00573EE0">
        <w:rPr>
          <w:i/>
          <w:sz w:val="20"/>
        </w:rPr>
        <w:t>Approval of substitutions for required courses are at the discretion of the technical advisor.</w:t>
      </w:r>
    </w:p>
    <w:p w14:paraId="519EDD85" w14:textId="77777777" w:rsidR="00573EE0" w:rsidRDefault="00573EE0" w:rsidP="00573EE0">
      <w:pPr>
        <w:spacing w:after="0"/>
        <w:rPr>
          <w:rFonts w:ascii="Calibri" w:eastAsia="Times New Roman" w:hAnsi="Calibri" w:cs="Calibri"/>
          <w:color w:val="000000"/>
        </w:rPr>
      </w:pPr>
      <w:r>
        <w:rPr>
          <w:rFonts w:ascii="Calibri" w:eastAsia="Times New Roman" w:hAnsi="Calibri" w:cs="Calibri"/>
          <w:color w:val="000000"/>
        </w:rPr>
        <w:t>Any five (5) of the following courses, approved by the faculty advisor:</w:t>
      </w:r>
      <w:r>
        <w:rPr>
          <w:rFonts w:ascii="Calibri" w:eastAsia="Times New Roman" w:hAnsi="Calibri" w:cs="Calibri"/>
          <w:color w:val="000000"/>
        </w:rPr>
        <w:br/>
      </w:r>
    </w:p>
    <w:p w14:paraId="56A52576" w14:textId="77777777" w:rsidR="00573EE0" w:rsidRDefault="00573EE0" w:rsidP="00573EE0">
      <w:pPr>
        <w:spacing w:after="0"/>
        <w:rPr>
          <w:rFonts w:eastAsia="Times New Roman" w:cstheme="minorHAnsi"/>
          <w:color w:val="000000"/>
        </w:rPr>
      </w:pPr>
      <w:r>
        <w:rPr>
          <w:rFonts w:eastAsia="Times New Roman" w:cstheme="minorHAnsi"/>
          <w:bCs/>
          <w:color w:val="000000"/>
        </w:rPr>
        <w:t>553.761 Nonlinear Optimization I</w:t>
      </w:r>
    </w:p>
    <w:p w14:paraId="189AFA29" w14:textId="77777777" w:rsidR="00573EE0" w:rsidRDefault="00573EE0" w:rsidP="00573EE0">
      <w:pPr>
        <w:spacing w:after="0"/>
        <w:rPr>
          <w:rFonts w:eastAsia="Times New Roman" w:cstheme="minorHAnsi"/>
          <w:color w:val="000000"/>
        </w:rPr>
      </w:pPr>
      <w:r>
        <w:rPr>
          <w:rFonts w:eastAsia="Times New Roman" w:cstheme="minorHAnsi"/>
          <w:bCs/>
          <w:color w:val="000000"/>
        </w:rPr>
        <w:t>553.762 Nonlinear Optimization II</w:t>
      </w:r>
    </w:p>
    <w:p w14:paraId="0C7BA5A7" w14:textId="77777777" w:rsidR="00573EE0" w:rsidRDefault="00573EE0" w:rsidP="00573EE0">
      <w:pPr>
        <w:spacing w:after="0"/>
        <w:rPr>
          <w:rFonts w:eastAsia="Times New Roman" w:cstheme="minorHAnsi"/>
          <w:color w:val="000000"/>
        </w:rPr>
      </w:pPr>
      <w:r>
        <w:rPr>
          <w:rFonts w:eastAsia="Times New Roman" w:cstheme="minorHAnsi"/>
          <w:color w:val="000000"/>
        </w:rPr>
        <w:t>553.766 Combinatorial Optimization</w:t>
      </w:r>
    </w:p>
    <w:p w14:paraId="7E8EB854" w14:textId="77777777" w:rsidR="00573EE0" w:rsidRDefault="00573EE0" w:rsidP="00573EE0">
      <w:pPr>
        <w:spacing w:after="0"/>
        <w:rPr>
          <w:rFonts w:eastAsia="Times New Roman" w:cstheme="minorHAnsi"/>
          <w:color w:val="000000"/>
        </w:rPr>
      </w:pPr>
      <w:r>
        <w:rPr>
          <w:rFonts w:eastAsia="Times New Roman" w:cstheme="minorHAnsi"/>
          <w:color w:val="000000"/>
        </w:rPr>
        <w:t>570.697 Risk and Decision Analysis</w:t>
      </w:r>
    </w:p>
    <w:p w14:paraId="4442655A" w14:textId="77777777" w:rsidR="00573EE0" w:rsidRDefault="00573EE0" w:rsidP="00573EE0">
      <w:pPr>
        <w:spacing w:after="0"/>
        <w:rPr>
          <w:rFonts w:eastAsia="Times New Roman" w:cstheme="minorHAnsi"/>
          <w:color w:val="000000"/>
        </w:rPr>
      </w:pPr>
      <w:r>
        <w:rPr>
          <w:rFonts w:eastAsia="Times New Roman" w:cstheme="minorHAnsi"/>
          <w:color w:val="000000"/>
        </w:rPr>
        <w:t>570.608 Uncertainty Modeling for Policy &amp; Management Decision Making</w:t>
      </w:r>
    </w:p>
    <w:p w14:paraId="42370AD5" w14:textId="77777777" w:rsidR="00573EE0" w:rsidRDefault="00573EE0" w:rsidP="00573EE0">
      <w:pPr>
        <w:spacing w:after="0"/>
        <w:rPr>
          <w:rFonts w:eastAsia="Times New Roman" w:cstheme="minorHAnsi"/>
          <w:color w:val="000000"/>
        </w:rPr>
      </w:pPr>
      <w:r>
        <w:rPr>
          <w:rFonts w:eastAsia="Times New Roman" w:cstheme="minorHAnsi"/>
          <w:color w:val="000000"/>
        </w:rPr>
        <w:t>570.695 Mathematical Foundations for Public Decision Making</w:t>
      </w:r>
    </w:p>
    <w:p w14:paraId="54A75EC0" w14:textId="77777777" w:rsidR="00573EE0" w:rsidRDefault="00573EE0" w:rsidP="00573EE0">
      <w:pPr>
        <w:spacing w:after="0"/>
        <w:rPr>
          <w:rFonts w:eastAsia="Times New Roman" w:cstheme="minorHAnsi"/>
          <w:color w:val="000000"/>
        </w:rPr>
      </w:pPr>
      <w:r>
        <w:rPr>
          <w:rFonts w:eastAsia="Times New Roman" w:cstheme="minorHAnsi"/>
          <w:bCs/>
          <w:color w:val="000000"/>
        </w:rPr>
        <w:t>553.600</w:t>
      </w:r>
      <w:r>
        <w:rPr>
          <w:rFonts w:eastAsia="Times New Roman" w:cstheme="minorHAnsi"/>
          <w:color w:val="000000"/>
        </w:rPr>
        <w:t xml:space="preserve"> Mathematical Modeling and Consulting</w:t>
      </w:r>
    </w:p>
    <w:p w14:paraId="33EACFA1" w14:textId="77777777" w:rsidR="00573EE0" w:rsidRDefault="00573EE0" w:rsidP="00573EE0">
      <w:pPr>
        <w:spacing w:after="0"/>
        <w:rPr>
          <w:rFonts w:eastAsia="Times New Roman" w:cstheme="minorHAnsi"/>
          <w:color w:val="000000"/>
        </w:rPr>
      </w:pPr>
      <w:r>
        <w:rPr>
          <w:rFonts w:eastAsia="Times New Roman" w:cstheme="minorHAnsi"/>
          <w:color w:val="000000"/>
        </w:rPr>
        <w:t xml:space="preserve">570.693 Economic Foundations for Public Decision Making </w:t>
      </w:r>
    </w:p>
    <w:p w14:paraId="522C3232" w14:textId="77777777" w:rsidR="00573EE0" w:rsidRDefault="00573EE0" w:rsidP="00573EE0">
      <w:pPr>
        <w:spacing w:after="0"/>
        <w:rPr>
          <w:rFonts w:eastAsia="Times New Roman" w:cstheme="minorHAnsi"/>
          <w:color w:val="000000"/>
        </w:rPr>
      </w:pPr>
      <w:r>
        <w:rPr>
          <w:rFonts w:eastAsia="Times New Roman" w:cstheme="minorHAnsi"/>
          <w:color w:val="000000"/>
        </w:rPr>
        <w:t>570.696 Urban and Environmental Systems</w:t>
      </w:r>
    </w:p>
    <w:p w14:paraId="048E98C9" w14:textId="77777777" w:rsidR="00573EE0" w:rsidRDefault="00573EE0" w:rsidP="00573EE0">
      <w:pPr>
        <w:spacing w:after="0"/>
        <w:rPr>
          <w:rFonts w:eastAsia="Times New Roman" w:cstheme="minorHAnsi"/>
          <w:color w:val="000000"/>
        </w:rPr>
      </w:pPr>
      <w:r>
        <w:rPr>
          <w:rFonts w:eastAsia="Times New Roman" w:cstheme="minorHAnsi"/>
          <w:color w:val="000000"/>
        </w:rPr>
        <w:t>570.607 Energy Planning and Policy Models</w:t>
      </w:r>
    </w:p>
    <w:p w14:paraId="6D880AB8" w14:textId="77777777" w:rsidR="00573EE0" w:rsidRDefault="00573EE0" w:rsidP="00573EE0">
      <w:pPr>
        <w:spacing w:after="0"/>
        <w:rPr>
          <w:rFonts w:eastAsia="Times New Roman" w:cstheme="minorHAnsi"/>
          <w:color w:val="000000"/>
        </w:rPr>
      </w:pPr>
      <w:r>
        <w:rPr>
          <w:rFonts w:eastAsia="Times New Roman" w:cstheme="minorHAnsi"/>
          <w:bCs/>
          <w:color w:val="000000"/>
        </w:rPr>
        <w:t>553.626</w:t>
      </w:r>
      <w:r>
        <w:rPr>
          <w:rFonts w:eastAsia="Times New Roman" w:cstheme="minorHAnsi"/>
          <w:color w:val="000000"/>
        </w:rPr>
        <w:t xml:space="preserve"> Introduction to Stochastic Processes</w:t>
      </w:r>
    </w:p>
    <w:p w14:paraId="17101B6C" w14:textId="77777777" w:rsidR="00573EE0" w:rsidRDefault="00573EE0" w:rsidP="00573EE0">
      <w:pPr>
        <w:spacing w:after="0"/>
        <w:rPr>
          <w:rFonts w:eastAsia="Times New Roman" w:cstheme="minorHAnsi"/>
          <w:color w:val="000000"/>
        </w:rPr>
      </w:pPr>
      <w:r>
        <w:rPr>
          <w:rFonts w:eastAsia="Times New Roman" w:cstheme="minorHAnsi"/>
          <w:bCs/>
          <w:color w:val="000000"/>
        </w:rPr>
        <w:t xml:space="preserve">553.627 </w:t>
      </w:r>
      <w:r>
        <w:rPr>
          <w:rFonts w:eastAsia="Times New Roman" w:cstheme="minorHAnsi"/>
          <w:color w:val="000000"/>
        </w:rPr>
        <w:t>Stochastic Processes and Applications to Finance</w:t>
      </w:r>
    </w:p>
    <w:p w14:paraId="5FF8CB55" w14:textId="77777777" w:rsidR="00573EE0" w:rsidRDefault="00573EE0" w:rsidP="00573EE0">
      <w:pPr>
        <w:spacing w:after="0"/>
        <w:rPr>
          <w:rFonts w:eastAsia="Times New Roman" w:cstheme="minorHAnsi"/>
          <w:color w:val="000000"/>
        </w:rPr>
      </w:pPr>
      <w:r>
        <w:rPr>
          <w:rFonts w:eastAsia="Times New Roman" w:cstheme="minorHAnsi"/>
          <w:bCs/>
          <w:color w:val="000000"/>
          <w:shd w:val="clear" w:color="auto" w:fill="FFFFFF"/>
        </w:rPr>
        <w:t>553.628 </w:t>
      </w:r>
      <w:r>
        <w:rPr>
          <w:rFonts w:eastAsia="Times New Roman" w:cstheme="minorHAnsi"/>
          <w:color w:val="000000"/>
          <w:shd w:val="clear" w:color="auto" w:fill="FFFFFF"/>
        </w:rPr>
        <w:t>Stochastic Processes and Applications to Finance</w:t>
      </w:r>
    </w:p>
    <w:p w14:paraId="669D788F" w14:textId="77777777" w:rsidR="00573EE0" w:rsidRDefault="00573EE0" w:rsidP="00573EE0">
      <w:pPr>
        <w:spacing w:after="0"/>
        <w:rPr>
          <w:rFonts w:eastAsia="Times New Roman" w:cstheme="minorHAnsi"/>
          <w:color w:val="000000"/>
        </w:rPr>
      </w:pPr>
      <w:r>
        <w:rPr>
          <w:rFonts w:eastAsia="Times New Roman" w:cstheme="minorHAnsi"/>
          <w:bCs/>
          <w:color w:val="000000"/>
        </w:rPr>
        <w:t>553.633</w:t>
      </w:r>
      <w:r>
        <w:rPr>
          <w:rFonts w:eastAsia="Times New Roman" w:cstheme="minorHAnsi"/>
          <w:color w:val="000000"/>
        </w:rPr>
        <w:t xml:space="preserve"> Monte Carlo Methods</w:t>
      </w:r>
    </w:p>
    <w:p w14:paraId="4226E961" w14:textId="77777777" w:rsidR="00573EE0" w:rsidRDefault="00573EE0" w:rsidP="00573EE0">
      <w:pPr>
        <w:spacing w:after="0"/>
        <w:rPr>
          <w:rFonts w:eastAsia="Times New Roman" w:cstheme="minorHAnsi"/>
          <w:color w:val="000000"/>
        </w:rPr>
      </w:pPr>
      <w:r>
        <w:rPr>
          <w:rFonts w:eastAsia="Times New Roman" w:cstheme="minorHAnsi"/>
          <w:bCs/>
          <w:color w:val="000000"/>
        </w:rPr>
        <w:t>553.663</w:t>
      </w:r>
      <w:r>
        <w:rPr>
          <w:rFonts w:eastAsia="Times New Roman" w:cstheme="minorHAnsi"/>
          <w:color w:val="000000"/>
        </w:rPr>
        <w:t xml:space="preserve"> Network Models in Operations Research</w:t>
      </w:r>
    </w:p>
    <w:p w14:paraId="69D40980" w14:textId="77777777" w:rsidR="00573EE0" w:rsidRDefault="00573EE0" w:rsidP="00573EE0">
      <w:pPr>
        <w:spacing w:after="0"/>
        <w:rPr>
          <w:rFonts w:eastAsia="Times New Roman" w:cstheme="minorHAnsi"/>
          <w:color w:val="000000"/>
        </w:rPr>
      </w:pPr>
      <w:r>
        <w:rPr>
          <w:rFonts w:eastAsia="Times New Roman" w:cstheme="minorHAnsi"/>
          <w:color w:val="000000"/>
        </w:rPr>
        <w:t>553.639 Time Series Analysis</w:t>
      </w:r>
    </w:p>
    <w:p w14:paraId="067D567C" w14:textId="77777777" w:rsidR="00573EE0" w:rsidRDefault="00573EE0" w:rsidP="00573EE0">
      <w:pPr>
        <w:spacing w:after="0"/>
        <w:rPr>
          <w:rFonts w:eastAsia="Times New Roman" w:cstheme="minorHAnsi"/>
          <w:color w:val="000000"/>
        </w:rPr>
      </w:pPr>
      <w:r>
        <w:rPr>
          <w:rFonts w:eastAsia="Times New Roman" w:cstheme="minorHAnsi"/>
          <w:color w:val="000000"/>
        </w:rPr>
        <w:t>553.641 Equity Markets and Quantitative Trading</w:t>
      </w:r>
    </w:p>
    <w:p w14:paraId="116B8481" w14:textId="77777777" w:rsidR="00573EE0" w:rsidRDefault="00573EE0" w:rsidP="00573EE0">
      <w:pPr>
        <w:spacing w:after="0"/>
        <w:rPr>
          <w:rFonts w:eastAsia="Times New Roman" w:cstheme="minorHAnsi"/>
          <w:color w:val="000000"/>
        </w:rPr>
      </w:pPr>
      <w:r>
        <w:rPr>
          <w:rFonts w:eastAsia="Times New Roman" w:cstheme="minorHAnsi"/>
          <w:color w:val="000000"/>
        </w:rPr>
        <w:t>553.642 Investment Science</w:t>
      </w:r>
    </w:p>
    <w:p w14:paraId="64C6F7D7" w14:textId="77777777" w:rsidR="00573EE0" w:rsidRDefault="00573EE0" w:rsidP="00573EE0">
      <w:pPr>
        <w:spacing w:after="0"/>
        <w:rPr>
          <w:rFonts w:eastAsia="Times New Roman" w:cstheme="minorHAnsi"/>
          <w:color w:val="000000"/>
        </w:rPr>
      </w:pPr>
      <w:r>
        <w:rPr>
          <w:rFonts w:eastAsia="Times New Roman" w:cstheme="minorHAnsi"/>
          <w:color w:val="000000"/>
        </w:rPr>
        <w:t>553.644 Introduction to Financial Derivatives</w:t>
      </w:r>
    </w:p>
    <w:p w14:paraId="401EEF0A" w14:textId="77777777" w:rsidR="00573EE0" w:rsidRDefault="00573EE0" w:rsidP="00573EE0">
      <w:pPr>
        <w:spacing w:after="0"/>
        <w:rPr>
          <w:rFonts w:eastAsia="Times New Roman" w:cstheme="minorHAnsi"/>
          <w:color w:val="000000"/>
        </w:rPr>
      </w:pPr>
      <w:r>
        <w:rPr>
          <w:rFonts w:eastAsia="Times New Roman" w:cstheme="minorHAnsi"/>
          <w:color w:val="000000"/>
        </w:rPr>
        <w:t>553.645 Interest Rate and Credit Derivatives</w:t>
      </w:r>
    </w:p>
    <w:p w14:paraId="7DC516BD" w14:textId="77777777" w:rsidR="00573EE0" w:rsidRDefault="00573EE0" w:rsidP="00573EE0">
      <w:pPr>
        <w:spacing w:after="0"/>
        <w:rPr>
          <w:rFonts w:eastAsia="Times New Roman" w:cstheme="minorHAnsi"/>
          <w:color w:val="000000"/>
        </w:rPr>
      </w:pPr>
      <w:r>
        <w:rPr>
          <w:rFonts w:eastAsia="Times New Roman" w:cstheme="minorHAnsi"/>
          <w:color w:val="000000"/>
        </w:rPr>
        <w:t>553.646 Risk Measurement/Management in Financial Markets</w:t>
      </w:r>
    </w:p>
    <w:p w14:paraId="0D065523" w14:textId="77777777" w:rsidR="00573EE0" w:rsidRDefault="00573EE0" w:rsidP="00573EE0">
      <w:pPr>
        <w:spacing w:after="0"/>
        <w:rPr>
          <w:rFonts w:eastAsia="Times New Roman" w:cstheme="minorHAnsi"/>
          <w:color w:val="000000"/>
        </w:rPr>
      </w:pPr>
      <w:r>
        <w:rPr>
          <w:rFonts w:eastAsia="Times New Roman" w:cstheme="minorHAnsi"/>
          <w:color w:val="000000"/>
        </w:rPr>
        <w:t>553.647 Quantitative Portfolio Theory and Performance Analysis</w:t>
      </w:r>
    </w:p>
    <w:p w14:paraId="46FCD896" w14:textId="77777777" w:rsidR="00573EE0" w:rsidRDefault="00573EE0" w:rsidP="00573EE0">
      <w:pPr>
        <w:spacing w:after="0"/>
        <w:rPr>
          <w:rFonts w:eastAsia="Times New Roman" w:cstheme="minorHAnsi"/>
          <w:color w:val="000000"/>
        </w:rPr>
      </w:pPr>
      <w:r>
        <w:rPr>
          <w:rFonts w:eastAsia="Times New Roman" w:cstheme="minorHAnsi"/>
          <w:color w:val="000000"/>
        </w:rPr>
        <w:t>553.648 Financial Engineering and Structured Products</w:t>
      </w:r>
    </w:p>
    <w:p w14:paraId="6D0DC729" w14:textId="77777777" w:rsidR="009E3F94" w:rsidRDefault="009E3F94" w:rsidP="00573EE0">
      <w:pPr>
        <w:rPr>
          <w:sz w:val="20"/>
          <w:u w:val="single"/>
        </w:rPr>
      </w:pPr>
      <w:r>
        <w:rPr>
          <w:sz w:val="20"/>
        </w:rPr>
        <w:br/>
      </w:r>
      <w:r w:rsidR="00771831">
        <w:rPr>
          <w:sz w:val="20"/>
        </w:rPr>
        <w:t>Innovation and Design II does not count as a technical course in Operations Research.</w:t>
      </w:r>
      <w:r>
        <w:rPr>
          <w:i/>
          <w:sz w:val="20"/>
        </w:rPr>
        <w:br/>
      </w:r>
      <w:r>
        <w:rPr>
          <w:i/>
          <w:sz w:val="20"/>
        </w:rPr>
        <w:br/>
      </w:r>
    </w:p>
    <w:p w14:paraId="449E5379" w14:textId="77777777" w:rsidR="009E3F94" w:rsidRDefault="009E3F94" w:rsidP="009E3F94">
      <w:pPr>
        <w:rPr>
          <w:sz w:val="20"/>
          <w:u w:val="single"/>
        </w:rPr>
      </w:pPr>
    </w:p>
    <w:p w14:paraId="08F5323C" w14:textId="77777777" w:rsidR="009E3F94" w:rsidRDefault="009E3F94" w:rsidP="009E3F94">
      <w:pPr>
        <w:rPr>
          <w:sz w:val="20"/>
          <w:u w:val="single"/>
        </w:rPr>
      </w:pPr>
    </w:p>
    <w:p w14:paraId="4194E324" w14:textId="77777777" w:rsidR="009E3F94" w:rsidRDefault="009E3F94" w:rsidP="009E3F94">
      <w:pPr>
        <w:rPr>
          <w:sz w:val="20"/>
          <w:u w:val="single"/>
        </w:rPr>
      </w:pPr>
    </w:p>
    <w:p w14:paraId="07DAB087" w14:textId="77777777" w:rsidR="009E3F94" w:rsidRDefault="009E3F94" w:rsidP="009E3F94">
      <w:pPr>
        <w:rPr>
          <w:sz w:val="20"/>
          <w:u w:val="single"/>
        </w:rPr>
      </w:pPr>
    </w:p>
    <w:p w14:paraId="6BB2D35A" w14:textId="77777777" w:rsidR="009E3F94" w:rsidRDefault="009E3F94" w:rsidP="009E3F94">
      <w:pPr>
        <w:rPr>
          <w:sz w:val="20"/>
          <w:u w:val="single"/>
        </w:rPr>
      </w:pPr>
    </w:p>
    <w:p w14:paraId="46631942" w14:textId="77777777" w:rsidR="009E3F94" w:rsidRDefault="009E3F94" w:rsidP="009E3F94">
      <w:pPr>
        <w:rPr>
          <w:sz w:val="20"/>
          <w:u w:val="single"/>
        </w:rPr>
      </w:pPr>
    </w:p>
    <w:p w14:paraId="62CCD2AA" w14:textId="77777777" w:rsidR="009E3F94" w:rsidRDefault="009E3F94" w:rsidP="009E3F94">
      <w:pPr>
        <w:rPr>
          <w:sz w:val="20"/>
          <w:u w:val="single"/>
        </w:rPr>
      </w:pPr>
    </w:p>
    <w:p w14:paraId="66BAADDB" w14:textId="77777777" w:rsidR="009E3F94" w:rsidRDefault="009E3F94" w:rsidP="009E3F94">
      <w:pPr>
        <w:rPr>
          <w:sz w:val="20"/>
          <w:u w:val="single"/>
        </w:rPr>
      </w:pPr>
    </w:p>
    <w:p w14:paraId="22AC8C31" w14:textId="77777777" w:rsidR="00E318AE" w:rsidRPr="00E318AE" w:rsidRDefault="009E3F94" w:rsidP="00E318AE">
      <w:pPr>
        <w:pStyle w:val="NormalWeb"/>
        <w:shd w:val="clear" w:color="auto" w:fill="FFFFFF"/>
        <w:spacing w:before="150" w:beforeAutospacing="0" w:after="150" w:afterAutospacing="0"/>
        <w:rPr>
          <w:rFonts w:asciiTheme="minorHAnsi" w:hAnsiTheme="minorHAnsi" w:cstheme="minorHAnsi"/>
          <w:sz w:val="22"/>
          <w:szCs w:val="22"/>
        </w:rPr>
      </w:pPr>
      <w:r w:rsidRPr="00E318AE">
        <w:rPr>
          <w:rFonts w:asciiTheme="minorHAnsi" w:hAnsiTheme="minorHAnsi" w:cstheme="minorHAnsi"/>
          <w:b/>
          <w:color w:val="5B9BD5" w:themeColor="accent1"/>
          <w:u w:val="single"/>
        </w:rPr>
        <w:lastRenderedPageBreak/>
        <w:t>Probability and Statistics:</w:t>
      </w:r>
      <w:r w:rsidRPr="00E318AE">
        <w:rPr>
          <w:rFonts w:asciiTheme="minorHAnsi" w:hAnsiTheme="minorHAnsi" w:cstheme="minorHAnsi"/>
          <w:i/>
          <w:color w:val="5B9BD5" w:themeColor="accent1"/>
        </w:rPr>
        <w:t xml:space="preserve"> (Sponsored by the Department of Applied Mathematics &amp; Statistics)</w:t>
      </w:r>
      <w:r>
        <w:rPr>
          <w:i/>
          <w:color w:val="5B9BD5" w:themeColor="accent1"/>
        </w:rPr>
        <w:br/>
      </w:r>
      <w:r>
        <w:rPr>
          <w:sz w:val="20"/>
          <w:u w:val="single"/>
        </w:rPr>
        <w:br/>
      </w:r>
      <w:r w:rsidR="00E318AE" w:rsidRPr="00E318AE">
        <w:rPr>
          <w:rFonts w:asciiTheme="minorHAnsi" w:hAnsiTheme="minorHAnsi" w:cstheme="minorHAnsi"/>
          <w:sz w:val="22"/>
          <w:szCs w:val="22"/>
          <w:u w:val="single"/>
        </w:rPr>
        <w:t>Admissions Requirements</w:t>
      </w:r>
      <w:r w:rsidR="00E318AE" w:rsidRPr="00E318AE">
        <w:rPr>
          <w:rFonts w:asciiTheme="minorHAnsi" w:hAnsiTheme="minorHAnsi" w:cstheme="minorHAnsi"/>
          <w:sz w:val="22"/>
          <w:szCs w:val="22"/>
        </w:rPr>
        <w:br/>
        <w:t>One upper-division undergraduate course in probability and one in mathematical statistics (equivalent to 550.420 Introduction to Probability and 550.430 Introduction to Statistics).</w:t>
      </w:r>
    </w:p>
    <w:p w14:paraId="508B0147" w14:textId="77777777" w:rsidR="00E318AE" w:rsidRPr="00E318AE" w:rsidRDefault="00E318AE" w:rsidP="00E318AE">
      <w:pPr>
        <w:pStyle w:val="NormalWeb"/>
        <w:shd w:val="clear" w:color="auto" w:fill="FFFFFF"/>
        <w:spacing w:before="150" w:beforeAutospacing="0" w:after="150" w:afterAutospacing="0"/>
        <w:rPr>
          <w:rFonts w:asciiTheme="minorHAnsi" w:hAnsiTheme="minorHAnsi" w:cstheme="minorHAnsi"/>
          <w:sz w:val="22"/>
          <w:szCs w:val="22"/>
        </w:rPr>
      </w:pPr>
      <w:r w:rsidRPr="00E318AE">
        <w:rPr>
          <w:rFonts w:asciiTheme="minorHAnsi" w:hAnsiTheme="minorHAnsi" w:cstheme="minorHAnsi"/>
          <w:sz w:val="22"/>
          <w:szCs w:val="22"/>
          <w:u w:val="single"/>
        </w:rPr>
        <w:t>Curricular Requirements</w:t>
      </w:r>
      <w:r w:rsidRPr="00E318AE">
        <w:rPr>
          <w:rFonts w:asciiTheme="minorHAnsi" w:hAnsiTheme="minorHAnsi" w:cstheme="minorHAnsi"/>
          <w:sz w:val="22"/>
          <w:szCs w:val="22"/>
        </w:rPr>
        <w:br/>
        <w:t>Any five (5) of the following courses, approved by the faculty advisor:</w:t>
      </w:r>
      <w:r w:rsidRPr="00E318AE">
        <w:rPr>
          <w:rFonts w:asciiTheme="minorHAnsi" w:hAnsiTheme="minorHAnsi" w:cstheme="minorHAnsi"/>
          <w:sz w:val="22"/>
          <w:szCs w:val="22"/>
        </w:rPr>
        <w:br/>
        <w:t>553.613 Applied Statistics and Data Analysis I</w:t>
      </w:r>
      <w:r w:rsidRPr="00E318AE">
        <w:rPr>
          <w:rFonts w:asciiTheme="minorHAnsi" w:hAnsiTheme="minorHAnsi" w:cstheme="minorHAnsi"/>
          <w:sz w:val="22"/>
          <w:szCs w:val="22"/>
        </w:rPr>
        <w:br/>
        <w:t>553.614 Applied Statistics and Data Analysis II</w:t>
      </w:r>
      <w:r w:rsidRPr="00E318AE">
        <w:rPr>
          <w:rFonts w:asciiTheme="minorHAnsi" w:hAnsiTheme="minorHAnsi" w:cstheme="minorHAnsi"/>
          <w:sz w:val="22"/>
          <w:szCs w:val="22"/>
        </w:rPr>
        <w:br/>
        <w:t>553.620 Introduction to Probability</w:t>
      </w:r>
      <w:r w:rsidRPr="00E318AE">
        <w:rPr>
          <w:rFonts w:asciiTheme="minorHAnsi" w:hAnsiTheme="minorHAnsi" w:cstheme="minorHAnsi"/>
          <w:sz w:val="22"/>
          <w:szCs w:val="22"/>
        </w:rPr>
        <w:br/>
        <w:t>553.626 Introduction to Stochastic Processes</w:t>
      </w:r>
      <w:r w:rsidRPr="00E318AE">
        <w:rPr>
          <w:rFonts w:asciiTheme="minorHAnsi" w:hAnsiTheme="minorHAnsi" w:cstheme="minorHAnsi"/>
          <w:sz w:val="22"/>
          <w:szCs w:val="22"/>
        </w:rPr>
        <w:br/>
        <w:t>553.627 Stochastic Processes and Applications to Finance I</w:t>
      </w:r>
      <w:r w:rsidRPr="00E318AE">
        <w:rPr>
          <w:rFonts w:asciiTheme="minorHAnsi" w:hAnsiTheme="minorHAnsi" w:cstheme="minorHAnsi"/>
          <w:sz w:val="22"/>
          <w:szCs w:val="22"/>
        </w:rPr>
        <w:br/>
        <w:t>553.628 Stochastic Processes and Applications to Finance II</w:t>
      </w:r>
      <w:r w:rsidRPr="00E318AE">
        <w:rPr>
          <w:rFonts w:asciiTheme="minorHAnsi" w:hAnsiTheme="minorHAnsi" w:cstheme="minorHAnsi"/>
          <w:sz w:val="22"/>
          <w:szCs w:val="22"/>
        </w:rPr>
        <w:br/>
        <w:t>553.629 Introduction to Research in Discrete Probability</w:t>
      </w:r>
      <w:r w:rsidRPr="00E318AE">
        <w:rPr>
          <w:rFonts w:asciiTheme="minorHAnsi" w:hAnsiTheme="minorHAnsi" w:cstheme="minorHAnsi"/>
          <w:sz w:val="22"/>
          <w:szCs w:val="22"/>
        </w:rPr>
        <w:br/>
        <w:t>553.630 Introduction to Statistics</w:t>
      </w:r>
      <w:r w:rsidRPr="00E318AE">
        <w:rPr>
          <w:rFonts w:asciiTheme="minorHAnsi" w:hAnsiTheme="minorHAnsi" w:cstheme="minorHAnsi"/>
          <w:sz w:val="22"/>
          <w:szCs w:val="22"/>
        </w:rPr>
        <w:br/>
        <w:t>553.632 Bayesian Statistics</w:t>
      </w:r>
      <w:r w:rsidRPr="00E318AE">
        <w:rPr>
          <w:rFonts w:asciiTheme="minorHAnsi" w:hAnsiTheme="minorHAnsi" w:cstheme="minorHAnsi"/>
          <w:sz w:val="22"/>
          <w:szCs w:val="22"/>
        </w:rPr>
        <w:br/>
        <w:t>553.633 Monte Carlo Methods</w:t>
      </w:r>
      <w:r w:rsidRPr="00E318AE">
        <w:rPr>
          <w:rFonts w:asciiTheme="minorHAnsi" w:hAnsiTheme="minorHAnsi" w:cstheme="minorHAnsi"/>
          <w:sz w:val="22"/>
          <w:szCs w:val="22"/>
        </w:rPr>
        <w:br/>
        <w:t>553.636 Introduction to Data Science</w:t>
      </w:r>
      <w:r w:rsidRPr="00E318AE">
        <w:rPr>
          <w:rFonts w:asciiTheme="minorHAnsi" w:hAnsiTheme="minorHAnsi" w:cstheme="minorHAnsi"/>
          <w:sz w:val="22"/>
          <w:szCs w:val="22"/>
        </w:rPr>
        <w:br/>
        <w:t>553.639 Time Series Analysis</w:t>
      </w:r>
      <w:r w:rsidRPr="00E318AE">
        <w:rPr>
          <w:rFonts w:asciiTheme="minorHAnsi" w:hAnsiTheme="minorHAnsi" w:cstheme="minorHAnsi"/>
          <w:sz w:val="22"/>
          <w:szCs w:val="22"/>
        </w:rPr>
        <w:br/>
        <w:t>553.688 Computing for Mathematics</w:t>
      </w:r>
      <w:r w:rsidRPr="00E318AE">
        <w:rPr>
          <w:rFonts w:asciiTheme="minorHAnsi" w:hAnsiTheme="minorHAnsi" w:cstheme="minorHAnsi"/>
          <w:sz w:val="22"/>
          <w:szCs w:val="22"/>
        </w:rPr>
        <w:br/>
        <w:t>553.692 Mathematical Biology</w:t>
      </w:r>
      <w:r w:rsidRPr="00E318AE">
        <w:rPr>
          <w:rFonts w:asciiTheme="minorHAnsi" w:hAnsiTheme="minorHAnsi" w:cstheme="minorHAnsi"/>
          <w:sz w:val="22"/>
          <w:szCs w:val="22"/>
        </w:rPr>
        <w:br/>
        <w:t>553.693 Mathematical Image Analysis</w:t>
      </w:r>
      <w:r w:rsidRPr="00E318AE">
        <w:rPr>
          <w:rFonts w:asciiTheme="minorHAnsi" w:hAnsiTheme="minorHAnsi" w:cstheme="minorHAnsi"/>
          <w:sz w:val="22"/>
          <w:szCs w:val="22"/>
        </w:rPr>
        <w:br/>
        <w:t>553.720 Probability Theory I</w:t>
      </w:r>
      <w:r w:rsidRPr="00E318AE">
        <w:rPr>
          <w:rFonts w:asciiTheme="minorHAnsi" w:hAnsiTheme="minorHAnsi" w:cstheme="minorHAnsi"/>
          <w:sz w:val="22"/>
          <w:szCs w:val="22"/>
        </w:rPr>
        <w:br/>
        <w:t>553.721 Probability Theory II</w:t>
      </w:r>
      <w:r w:rsidRPr="00E318AE">
        <w:rPr>
          <w:rFonts w:asciiTheme="minorHAnsi" w:hAnsiTheme="minorHAnsi" w:cstheme="minorHAnsi"/>
          <w:sz w:val="22"/>
          <w:szCs w:val="22"/>
        </w:rPr>
        <w:br/>
        <w:t>553.722 Introduction to Stochastic Calculus</w:t>
      </w:r>
      <w:r w:rsidRPr="00E318AE">
        <w:rPr>
          <w:rFonts w:asciiTheme="minorHAnsi" w:hAnsiTheme="minorHAnsi" w:cstheme="minorHAnsi"/>
          <w:sz w:val="22"/>
          <w:szCs w:val="22"/>
        </w:rPr>
        <w:br/>
        <w:t>553.723 Markov Chains</w:t>
      </w:r>
      <w:r w:rsidRPr="00E318AE">
        <w:rPr>
          <w:rFonts w:asciiTheme="minorHAnsi" w:hAnsiTheme="minorHAnsi" w:cstheme="minorHAnsi"/>
          <w:sz w:val="22"/>
          <w:szCs w:val="22"/>
        </w:rPr>
        <w:br/>
        <w:t>553.727 Large Deviation Theory</w:t>
      </w:r>
      <w:r w:rsidRPr="00E318AE">
        <w:rPr>
          <w:rFonts w:asciiTheme="minorHAnsi" w:hAnsiTheme="minorHAnsi" w:cstheme="minorHAnsi"/>
          <w:sz w:val="22"/>
          <w:szCs w:val="22"/>
        </w:rPr>
        <w:br/>
        <w:t>553.729 Topics in Probability: Random Graphs and Percolation</w:t>
      </w:r>
      <w:r w:rsidRPr="00E318AE">
        <w:rPr>
          <w:rFonts w:asciiTheme="minorHAnsi" w:hAnsiTheme="minorHAnsi" w:cstheme="minorHAnsi"/>
          <w:sz w:val="22"/>
          <w:szCs w:val="22"/>
        </w:rPr>
        <w:br/>
        <w:t>553.730 Statistical Theory I</w:t>
      </w:r>
      <w:r w:rsidRPr="00E318AE">
        <w:rPr>
          <w:rFonts w:asciiTheme="minorHAnsi" w:hAnsiTheme="minorHAnsi" w:cstheme="minorHAnsi"/>
          <w:sz w:val="22"/>
          <w:szCs w:val="22"/>
        </w:rPr>
        <w:br/>
        <w:t>553.731 Statistical Theory II</w:t>
      </w:r>
      <w:r w:rsidRPr="00E318AE">
        <w:rPr>
          <w:rFonts w:asciiTheme="minorHAnsi" w:hAnsiTheme="minorHAnsi" w:cstheme="minorHAnsi"/>
          <w:sz w:val="22"/>
          <w:szCs w:val="22"/>
        </w:rPr>
        <w:br/>
        <w:t>553.732 Bayesian Statistics</w:t>
      </w:r>
      <w:r w:rsidRPr="00E318AE">
        <w:rPr>
          <w:rFonts w:asciiTheme="minorHAnsi" w:hAnsiTheme="minorHAnsi" w:cstheme="minorHAnsi"/>
          <w:sz w:val="22"/>
          <w:szCs w:val="22"/>
        </w:rPr>
        <w:br/>
        <w:t>553.733 Advanced Topics in Bayesian Statistics</w:t>
      </w:r>
      <w:r w:rsidRPr="00E318AE">
        <w:rPr>
          <w:rFonts w:asciiTheme="minorHAnsi" w:hAnsiTheme="minorHAnsi" w:cstheme="minorHAnsi"/>
          <w:sz w:val="22"/>
          <w:szCs w:val="22"/>
        </w:rPr>
        <w:br/>
        <w:t>553.734 Introduction to Nonparametric Estimation</w:t>
      </w:r>
      <w:r w:rsidRPr="00E318AE">
        <w:rPr>
          <w:rFonts w:asciiTheme="minorHAnsi" w:hAnsiTheme="minorHAnsi" w:cstheme="minorHAnsi"/>
          <w:sz w:val="22"/>
          <w:szCs w:val="22"/>
        </w:rPr>
        <w:br/>
        <w:t>553.735 Topics in Statistical Pattern Recognition</w:t>
      </w:r>
      <w:r w:rsidRPr="00E318AE">
        <w:rPr>
          <w:rFonts w:asciiTheme="minorHAnsi" w:hAnsiTheme="minorHAnsi" w:cstheme="minorHAnsi"/>
          <w:sz w:val="22"/>
          <w:szCs w:val="22"/>
        </w:rPr>
        <w:br/>
        <w:t>553.736 System Identification and Likelihood Methods</w:t>
      </w:r>
      <w:r w:rsidRPr="00E318AE">
        <w:rPr>
          <w:rFonts w:asciiTheme="minorHAnsi" w:hAnsiTheme="minorHAnsi" w:cstheme="minorHAnsi"/>
          <w:sz w:val="22"/>
          <w:szCs w:val="22"/>
        </w:rPr>
        <w:br/>
        <w:t>553.737 Distribution-free Statistics and Resampling Methods</w:t>
      </w:r>
      <w:r w:rsidRPr="00E318AE">
        <w:rPr>
          <w:rFonts w:asciiTheme="minorHAnsi" w:hAnsiTheme="minorHAnsi" w:cstheme="minorHAnsi"/>
          <w:sz w:val="22"/>
          <w:szCs w:val="22"/>
        </w:rPr>
        <w:br/>
        <w:t>553.738 High-Dimensional Approximation, Probability and Statistical Learning</w:t>
      </w:r>
      <w:r w:rsidRPr="00E318AE">
        <w:rPr>
          <w:rFonts w:asciiTheme="minorHAnsi" w:hAnsiTheme="minorHAnsi" w:cstheme="minorHAnsi"/>
          <w:sz w:val="22"/>
          <w:szCs w:val="22"/>
        </w:rPr>
        <w:br/>
        <w:t>553.739 Statistical Pattern Recognition Theory &amp; Methods</w:t>
      </w:r>
      <w:r w:rsidRPr="00E318AE">
        <w:rPr>
          <w:rFonts w:asciiTheme="minorHAnsi" w:hAnsiTheme="minorHAnsi" w:cstheme="minorHAnsi"/>
          <w:sz w:val="22"/>
          <w:szCs w:val="22"/>
        </w:rPr>
        <w:br/>
        <w:t>553.740 Machine Learning I</w:t>
      </w:r>
      <w:r w:rsidRPr="00E318AE">
        <w:rPr>
          <w:rFonts w:asciiTheme="minorHAnsi" w:hAnsiTheme="minorHAnsi" w:cstheme="minorHAnsi"/>
          <w:sz w:val="22"/>
          <w:szCs w:val="22"/>
        </w:rPr>
        <w:br/>
        <w:t>553.741 Machine Learning II</w:t>
      </w:r>
      <w:r w:rsidRPr="00E318AE">
        <w:rPr>
          <w:rFonts w:asciiTheme="minorHAnsi" w:hAnsiTheme="minorHAnsi" w:cstheme="minorHAnsi"/>
          <w:sz w:val="22"/>
          <w:szCs w:val="22"/>
        </w:rPr>
        <w:br/>
        <w:t>553.742 Statistical Inference on Graphs</w:t>
      </w:r>
      <w:r w:rsidRPr="00E318AE">
        <w:rPr>
          <w:rFonts w:asciiTheme="minorHAnsi" w:hAnsiTheme="minorHAnsi" w:cstheme="minorHAnsi"/>
          <w:sz w:val="22"/>
          <w:szCs w:val="22"/>
        </w:rPr>
        <w:br/>
        <w:t>AS.110.653 Stochastic Differential Equations: An Introduction with Applications</w:t>
      </w:r>
    </w:p>
    <w:p w14:paraId="7FBCD396" w14:textId="77777777" w:rsidR="00E318AE" w:rsidRPr="00E318AE" w:rsidRDefault="00E318AE" w:rsidP="00E318AE">
      <w:pPr>
        <w:pStyle w:val="Heading5"/>
        <w:shd w:val="clear" w:color="auto" w:fill="FFFFFF"/>
        <w:spacing w:before="150" w:after="150" w:line="288" w:lineRule="atLeast"/>
        <w:rPr>
          <w:rFonts w:asciiTheme="minorHAnsi" w:hAnsiTheme="minorHAnsi" w:cstheme="minorHAnsi"/>
          <w:color w:val="auto"/>
        </w:rPr>
      </w:pPr>
      <w:r w:rsidRPr="00E318AE">
        <w:rPr>
          <w:rStyle w:val="Strong"/>
          <w:rFonts w:asciiTheme="minorHAnsi" w:hAnsiTheme="minorHAnsi" w:cstheme="minorHAnsi"/>
          <w:i/>
          <w:iCs/>
          <w:color w:val="auto"/>
        </w:rPr>
        <w:t>Substitutions for required courses can be made at the advisor’s discretion. </w:t>
      </w:r>
    </w:p>
    <w:p w14:paraId="5988EE58" w14:textId="06A0423C" w:rsidR="009E3F94" w:rsidRDefault="00771831" w:rsidP="009E3F94">
      <w:pPr>
        <w:rPr>
          <w:sz w:val="20"/>
        </w:rPr>
      </w:pPr>
      <w:r>
        <w:rPr>
          <w:sz w:val="20"/>
        </w:rPr>
        <w:t>Innovation and Design II does not count as a technical course in Probability and Statistics</w:t>
      </w:r>
    </w:p>
    <w:p w14:paraId="12B0445F" w14:textId="77777777" w:rsidR="009E3F94" w:rsidRDefault="009E3F94" w:rsidP="009E3F94">
      <w:pPr>
        <w:rPr>
          <w:sz w:val="20"/>
        </w:rPr>
      </w:pPr>
    </w:p>
    <w:p w14:paraId="0F3BAF88" w14:textId="77777777" w:rsidR="009E3F94" w:rsidRPr="004A4A00" w:rsidRDefault="009E3F94" w:rsidP="009E3F94">
      <w:r>
        <w:rPr>
          <w:b/>
          <w:color w:val="5B9BD5" w:themeColor="accent1"/>
          <w:sz w:val="24"/>
          <w:u w:val="single"/>
        </w:rPr>
        <w:lastRenderedPageBreak/>
        <w:t>Systems Engineering:</w:t>
      </w:r>
      <w:r w:rsidRPr="0097138B">
        <w:rPr>
          <w:i/>
          <w:color w:val="5B9BD5" w:themeColor="accent1"/>
          <w:sz w:val="24"/>
        </w:rPr>
        <w:t xml:space="preserve"> (Sponsored by the Department of </w:t>
      </w:r>
      <w:r>
        <w:rPr>
          <w:i/>
          <w:color w:val="5B9BD5" w:themeColor="accent1"/>
          <w:sz w:val="24"/>
        </w:rPr>
        <w:t>Civil &amp; Systems Engineering</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(3)</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r>
      <w:r w:rsidRPr="00A01B4E">
        <w:rPr>
          <w:sz w:val="20"/>
        </w:rPr>
        <w:t>Two courses with course numbers from EN.560.640—EN.560.659</w:t>
      </w:r>
      <w:r>
        <w:rPr>
          <w:b/>
          <w:sz w:val="20"/>
        </w:rPr>
        <w:t xml:space="preserve"> OR </w:t>
      </w:r>
      <w:r>
        <w:rPr>
          <w:sz w:val="20"/>
        </w:rPr>
        <w:t>choose one from both.</w:t>
      </w:r>
      <w:r>
        <w:rPr>
          <w:sz w:val="20"/>
        </w:rPr>
        <w:br/>
      </w:r>
      <w:r>
        <w:rPr>
          <w:sz w:val="20"/>
        </w:rPr>
        <w:br/>
      </w:r>
      <w:r w:rsidRPr="0047613D">
        <w:rPr>
          <w:sz w:val="20"/>
          <w:u w:val="single"/>
        </w:rPr>
        <w:t>Electives: (</w:t>
      </w:r>
      <w:r>
        <w:rPr>
          <w:sz w:val="20"/>
          <w:u w:val="single"/>
        </w:rPr>
        <w:t>2</w:t>
      </w:r>
      <w:r w:rsidRPr="0047613D">
        <w:rPr>
          <w:sz w:val="20"/>
          <w:u w:val="single"/>
        </w:rPr>
        <w:t>)</w:t>
      </w:r>
      <w:r>
        <w:rPr>
          <w:sz w:val="20"/>
          <w:u w:val="single"/>
        </w:rPr>
        <w:br/>
      </w:r>
      <w:r>
        <w:rPr>
          <w:i/>
          <w:sz w:val="20"/>
        </w:rPr>
        <w:t>Courses not on this list are at the advisor’s discretion.</w:t>
      </w:r>
      <w:r>
        <w:rPr>
          <w:i/>
          <w:sz w:val="20"/>
        </w:rPr>
        <w:br/>
      </w:r>
      <w:r>
        <w:rPr>
          <w:sz w:val="20"/>
        </w:rPr>
        <w:br/>
        <w:t>Three courses from any combination of the following:</w:t>
      </w:r>
      <w:r>
        <w:rPr>
          <w:sz w:val="20"/>
        </w:rPr>
        <w:br/>
      </w:r>
      <w:r>
        <w:rPr>
          <w:sz w:val="20"/>
        </w:rPr>
        <w:br/>
        <w:t>560.6xx or above, or 565.4xx or above (excluding seminar)</w:t>
      </w:r>
      <w:r>
        <w:rPr>
          <w:sz w:val="20"/>
        </w:rPr>
        <w:br/>
        <w:t>645.6xx or above (EP Systems Engineering)</w:t>
      </w:r>
      <w:r>
        <w:rPr>
          <w:sz w:val="20"/>
        </w:rPr>
        <w:br/>
        <w:t>570.495 Mathematical Foundations for Public Decision Making</w:t>
      </w:r>
      <w:r>
        <w:rPr>
          <w:sz w:val="20"/>
        </w:rPr>
        <w:br/>
        <w:t>550.661 Foundations of Optimization</w:t>
      </w:r>
      <w:r>
        <w:rPr>
          <w:sz w:val="20"/>
        </w:rPr>
        <w:br/>
        <w:t xml:space="preserve">570.497 Risk and Decision Analysis </w:t>
      </w:r>
      <w:r>
        <w:rPr>
          <w:sz w:val="20"/>
        </w:rPr>
        <w:br/>
        <w:t>570.608 Uncertainty Modeling for Policy &amp; Management Decision Making</w:t>
      </w:r>
      <w:r>
        <w:rPr>
          <w:sz w:val="20"/>
        </w:rPr>
        <w:br/>
        <w:t>550.400 Mathematical Modeling and Consulting</w:t>
      </w:r>
      <w:r>
        <w:rPr>
          <w:sz w:val="20"/>
        </w:rPr>
        <w:br/>
        <w:t>570.493 Economic Foundations for Public Decision Making</w:t>
      </w:r>
      <w:r>
        <w:rPr>
          <w:sz w:val="20"/>
        </w:rPr>
        <w:br/>
        <w:t>570.496 Math Models/Urban System</w:t>
      </w:r>
      <w:r>
        <w:rPr>
          <w:sz w:val="20"/>
        </w:rPr>
        <w:br/>
        <w:t>570.607 Energy Planning and Policy Modeling</w:t>
      </w:r>
      <w:r>
        <w:rPr>
          <w:sz w:val="20"/>
        </w:rPr>
        <w:br/>
        <w:t>**663.657 Innovation and Design II, if taken EN.663.653, and with advisor approval only.</w:t>
      </w:r>
    </w:p>
    <w:p w14:paraId="74D8CAAD" w14:textId="629C7672" w:rsidR="009E3F94" w:rsidRDefault="0065508B" w:rsidP="009E3F94">
      <w:r>
        <w:br/>
        <w:t>*For systems engineering track students only: 605.607 Agile Software Development will count as a management elective.</w:t>
      </w:r>
    </w:p>
    <w:p w14:paraId="3BE456D8" w14:textId="77777777" w:rsidR="009E3F94" w:rsidRDefault="009E3F94" w:rsidP="009E3F94">
      <w:pPr>
        <w:rPr>
          <w:sz w:val="20"/>
        </w:rPr>
      </w:pPr>
    </w:p>
    <w:p w14:paraId="41E46A05" w14:textId="77777777" w:rsidR="009E3F94" w:rsidRDefault="009E3F94" w:rsidP="009E3F94">
      <w:pPr>
        <w:rPr>
          <w:sz w:val="20"/>
        </w:rPr>
      </w:pPr>
    </w:p>
    <w:p w14:paraId="72C41B94" w14:textId="77777777" w:rsidR="009E3F94" w:rsidRDefault="009E3F94" w:rsidP="009E3F94">
      <w:pPr>
        <w:rPr>
          <w:sz w:val="20"/>
        </w:rPr>
      </w:pPr>
    </w:p>
    <w:p w14:paraId="6862EDD5" w14:textId="77777777" w:rsidR="009E3F94" w:rsidRDefault="009E3F94" w:rsidP="009E3F94">
      <w:pPr>
        <w:rPr>
          <w:sz w:val="20"/>
        </w:rPr>
      </w:pPr>
    </w:p>
    <w:p w14:paraId="37631D44" w14:textId="77777777" w:rsidR="00F869F1" w:rsidRDefault="00F869F1" w:rsidP="009E3F94">
      <w:pPr>
        <w:rPr>
          <w:sz w:val="20"/>
        </w:rPr>
      </w:pPr>
    </w:p>
    <w:p w14:paraId="2AEC2506" w14:textId="77777777" w:rsidR="00F869F1" w:rsidRDefault="00F869F1" w:rsidP="009E3F94">
      <w:pPr>
        <w:rPr>
          <w:sz w:val="20"/>
        </w:rPr>
      </w:pPr>
    </w:p>
    <w:p w14:paraId="1ACE51F6" w14:textId="77777777" w:rsidR="00F869F1" w:rsidRDefault="00F869F1" w:rsidP="009E3F94">
      <w:pPr>
        <w:rPr>
          <w:sz w:val="20"/>
        </w:rPr>
      </w:pPr>
    </w:p>
    <w:p w14:paraId="289D6800" w14:textId="77777777" w:rsidR="00F869F1" w:rsidRDefault="00F869F1" w:rsidP="009E3F94">
      <w:pPr>
        <w:rPr>
          <w:sz w:val="20"/>
        </w:rPr>
      </w:pPr>
    </w:p>
    <w:p w14:paraId="03A9BD9E" w14:textId="77777777" w:rsidR="00F869F1" w:rsidRDefault="00F869F1" w:rsidP="009E3F94">
      <w:pPr>
        <w:rPr>
          <w:sz w:val="20"/>
        </w:rPr>
      </w:pPr>
    </w:p>
    <w:p w14:paraId="0EC786D4" w14:textId="77777777" w:rsidR="00F869F1" w:rsidRDefault="00F869F1" w:rsidP="009E3F94">
      <w:pPr>
        <w:rPr>
          <w:sz w:val="20"/>
        </w:rPr>
      </w:pPr>
    </w:p>
    <w:p w14:paraId="2C585910" w14:textId="77777777" w:rsidR="009E3F94" w:rsidRDefault="009E3F94" w:rsidP="009E3F94">
      <w:pPr>
        <w:rPr>
          <w:sz w:val="20"/>
        </w:rPr>
      </w:pPr>
    </w:p>
    <w:p w14:paraId="545D9699" w14:textId="77777777" w:rsidR="009E3F94" w:rsidRDefault="009E3F94" w:rsidP="009E3F94">
      <w:pPr>
        <w:rPr>
          <w:sz w:val="20"/>
        </w:rPr>
      </w:pPr>
    </w:p>
    <w:p w14:paraId="256758FB" w14:textId="77777777" w:rsidR="009E3F94" w:rsidRPr="004A4A00" w:rsidRDefault="009E3F94" w:rsidP="009E3F94">
      <w:r>
        <w:rPr>
          <w:b/>
          <w:color w:val="5B9BD5" w:themeColor="accent1"/>
          <w:sz w:val="24"/>
          <w:u w:val="single"/>
        </w:rPr>
        <w:lastRenderedPageBreak/>
        <w:t>Space Systems Engineering:</w:t>
      </w:r>
      <w:r w:rsidRPr="0097138B">
        <w:rPr>
          <w:i/>
          <w:color w:val="5B9BD5" w:themeColor="accent1"/>
          <w:sz w:val="24"/>
        </w:rPr>
        <w:t xml:space="preserve"> (Sponsored by the </w:t>
      </w:r>
      <w:r>
        <w:rPr>
          <w:i/>
          <w:color w:val="5B9BD5" w:themeColor="accent1"/>
          <w:sz w:val="24"/>
        </w:rPr>
        <w:t>Engineering for Professionals Program</w:t>
      </w:r>
      <w:r w:rsidRPr="0097138B">
        <w:rPr>
          <w:i/>
          <w:color w:val="5B9BD5" w:themeColor="accent1"/>
          <w:sz w:val="24"/>
        </w:rPr>
        <w:t>)</w:t>
      </w:r>
      <w:r>
        <w:rPr>
          <w:i/>
          <w:color w:val="5B9BD5" w:themeColor="accent1"/>
          <w:sz w:val="24"/>
        </w:rPr>
        <w:br/>
      </w:r>
      <w:r w:rsidRPr="009E5C3E">
        <w:t xml:space="preserve"> </w:t>
      </w:r>
      <w:r>
        <w:rPr>
          <w:sz w:val="20"/>
        </w:rPr>
        <w:br/>
      </w:r>
      <w:r>
        <w:rPr>
          <w:sz w:val="20"/>
          <w:u w:val="single"/>
        </w:rPr>
        <w:br/>
        <w:t>Required Courses: (2)</w:t>
      </w:r>
      <w:r>
        <w:rPr>
          <w:sz w:val="20"/>
        </w:rPr>
        <w:br/>
      </w:r>
      <w:r w:rsidRPr="0097138B">
        <w:rPr>
          <w:i/>
          <w:sz w:val="20"/>
        </w:rPr>
        <w:t>Approval of substitutions for required courses are at the di</w:t>
      </w:r>
      <w:r>
        <w:rPr>
          <w:i/>
          <w:sz w:val="20"/>
        </w:rPr>
        <w:t>sc</w:t>
      </w:r>
      <w:r w:rsidRPr="0097138B">
        <w:rPr>
          <w:i/>
          <w:sz w:val="20"/>
        </w:rPr>
        <w:t>retion of the technical advisor.</w:t>
      </w:r>
      <w:r>
        <w:rPr>
          <w:i/>
          <w:sz w:val="20"/>
        </w:rPr>
        <w:br/>
      </w:r>
      <w:r>
        <w:rPr>
          <w:sz w:val="20"/>
        </w:rPr>
        <w:br/>
        <w:t>675.600 Systems Engineering for Space</w:t>
      </w:r>
      <w:r>
        <w:rPr>
          <w:sz w:val="20"/>
        </w:rPr>
        <w:br/>
        <w:t>675.601 Fundamentals of Engineering Space Systems I</w:t>
      </w:r>
      <w:r>
        <w:rPr>
          <w:sz w:val="20"/>
        </w:rPr>
        <w:br/>
      </w:r>
      <w:r>
        <w:rPr>
          <w:sz w:val="20"/>
        </w:rPr>
        <w:br/>
      </w:r>
      <w:r w:rsidRPr="0047613D">
        <w:rPr>
          <w:sz w:val="20"/>
          <w:u w:val="single"/>
        </w:rPr>
        <w:t>Electives: (</w:t>
      </w:r>
      <w:r>
        <w:rPr>
          <w:sz w:val="20"/>
          <w:u w:val="single"/>
        </w:rPr>
        <w:t>3</w:t>
      </w:r>
      <w:r w:rsidRPr="0047613D">
        <w:rPr>
          <w:sz w:val="20"/>
          <w:u w:val="single"/>
        </w:rPr>
        <w:t>)</w:t>
      </w:r>
      <w:r>
        <w:rPr>
          <w:sz w:val="20"/>
          <w:u w:val="single"/>
        </w:rPr>
        <w:br/>
      </w:r>
      <w:r>
        <w:rPr>
          <w:i/>
          <w:sz w:val="20"/>
        </w:rPr>
        <w:t>Courses not on this list are at the advisor’s discretion.</w:t>
      </w:r>
      <w:r>
        <w:rPr>
          <w:i/>
          <w:sz w:val="20"/>
        </w:rPr>
        <w:br/>
      </w:r>
      <w:r>
        <w:rPr>
          <w:sz w:val="20"/>
        </w:rPr>
        <w:br/>
        <w:t>Three courses from any combination of 675.xxx.</w:t>
      </w:r>
      <w:r>
        <w:rPr>
          <w:sz w:val="20"/>
        </w:rPr>
        <w:br/>
      </w:r>
    </w:p>
    <w:p w14:paraId="08CD5028" w14:textId="77777777" w:rsidR="009E3F94" w:rsidRDefault="009E3F94" w:rsidP="00F84308">
      <w:pPr>
        <w:ind w:left="720"/>
      </w:pPr>
    </w:p>
    <w:sectPr w:rsidR="009E3F94" w:rsidSect="00BE238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B287" w14:textId="77777777" w:rsidR="000B48B8" w:rsidRDefault="00573EE0">
      <w:pPr>
        <w:spacing w:after="0" w:line="240" w:lineRule="auto"/>
      </w:pPr>
      <w:r>
        <w:separator/>
      </w:r>
    </w:p>
  </w:endnote>
  <w:endnote w:type="continuationSeparator" w:id="0">
    <w:p w14:paraId="788EE368" w14:textId="77777777" w:rsidR="000B48B8" w:rsidRDefault="0057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961410"/>
      <w:docPartObj>
        <w:docPartGallery w:val="Page Numbers (Bottom of Page)"/>
        <w:docPartUnique/>
      </w:docPartObj>
    </w:sdtPr>
    <w:sdtEndPr>
      <w:rPr>
        <w:noProof/>
      </w:rPr>
    </w:sdtEndPr>
    <w:sdtContent>
      <w:p w14:paraId="33F302E2" w14:textId="77777777" w:rsidR="008F5786" w:rsidRDefault="00331A0C">
        <w:pPr>
          <w:pStyle w:val="Footer"/>
          <w:jc w:val="right"/>
        </w:pPr>
        <w:r>
          <w:fldChar w:fldCharType="begin"/>
        </w:r>
        <w:r>
          <w:instrText xml:space="preserve"> PAGE   \* MERGEFORMAT </w:instrText>
        </w:r>
        <w:r>
          <w:fldChar w:fldCharType="separate"/>
        </w:r>
        <w:r w:rsidR="00771831">
          <w:rPr>
            <w:noProof/>
          </w:rPr>
          <w:t>15</w:t>
        </w:r>
        <w:r>
          <w:rPr>
            <w:noProof/>
          </w:rPr>
          <w:fldChar w:fldCharType="end"/>
        </w:r>
      </w:p>
    </w:sdtContent>
  </w:sdt>
  <w:p w14:paraId="0CC2697A" w14:textId="77777777" w:rsidR="008F5786" w:rsidRDefault="008F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4079" w14:textId="77777777" w:rsidR="000B48B8" w:rsidRDefault="00573EE0">
      <w:pPr>
        <w:spacing w:after="0" w:line="240" w:lineRule="auto"/>
      </w:pPr>
      <w:r>
        <w:separator/>
      </w:r>
    </w:p>
  </w:footnote>
  <w:footnote w:type="continuationSeparator" w:id="0">
    <w:p w14:paraId="24FEDE1B" w14:textId="77777777" w:rsidR="000B48B8" w:rsidRDefault="00573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408"/>
    <w:multiLevelType w:val="multilevel"/>
    <w:tmpl w:val="242E6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361E1"/>
    <w:multiLevelType w:val="multilevel"/>
    <w:tmpl w:val="7B4C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71EE0"/>
    <w:multiLevelType w:val="hybridMultilevel"/>
    <w:tmpl w:val="594C3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5B95"/>
    <w:multiLevelType w:val="hybridMultilevel"/>
    <w:tmpl w:val="02641F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1FA5"/>
    <w:multiLevelType w:val="multilevel"/>
    <w:tmpl w:val="6CF4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63F8B"/>
    <w:multiLevelType w:val="multilevel"/>
    <w:tmpl w:val="005AE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F4943"/>
    <w:multiLevelType w:val="multilevel"/>
    <w:tmpl w:val="80D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F0317"/>
    <w:multiLevelType w:val="hybridMultilevel"/>
    <w:tmpl w:val="3F982D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5F2B57"/>
    <w:multiLevelType w:val="multilevel"/>
    <w:tmpl w:val="E8B8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B0BBE"/>
    <w:multiLevelType w:val="hybridMultilevel"/>
    <w:tmpl w:val="6568E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E5B77"/>
    <w:multiLevelType w:val="hybridMultilevel"/>
    <w:tmpl w:val="4C560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790781"/>
    <w:multiLevelType w:val="multilevel"/>
    <w:tmpl w:val="27A2C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746D0"/>
    <w:multiLevelType w:val="hybridMultilevel"/>
    <w:tmpl w:val="9BC2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302887">
    <w:abstractNumId w:val="3"/>
  </w:num>
  <w:num w:numId="2" w16cid:durableId="947003167">
    <w:abstractNumId w:val="10"/>
  </w:num>
  <w:num w:numId="3" w16cid:durableId="1291324934">
    <w:abstractNumId w:val="2"/>
  </w:num>
  <w:num w:numId="4" w16cid:durableId="1192037027">
    <w:abstractNumId w:val="9"/>
  </w:num>
  <w:num w:numId="5" w16cid:durableId="488523424">
    <w:abstractNumId w:val="7"/>
  </w:num>
  <w:num w:numId="6" w16cid:durableId="2033142405">
    <w:abstractNumId w:val="5"/>
  </w:num>
  <w:num w:numId="7" w16cid:durableId="1443068705">
    <w:abstractNumId w:val="0"/>
  </w:num>
  <w:num w:numId="8" w16cid:durableId="2125876815">
    <w:abstractNumId w:val="8"/>
  </w:num>
  <w:num w:numId="9" w16cid:durableId="1740471598">
    <w:abstractNumId w:val="11"/>
  </w:num>
  <w:num w:numId="10" w16cid:durableId="759252119">
    <w:abstractNumId w:val="6"/>
  </w:num>
  <w:num w:numId="11" w16cid:durableId="179469150">
    <w:abstractNumId w:val="1"/>
  </w:num>
  <w:num w:numId="12" w16cid:durableId="1952667852">
    <w:abstractNumId w:val="12"/>
  </w:num>
  <w:num w:numId="13" w16cid:durableId="120653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8A"/>
    <w:rsid w:val="00043D0C"/>
    <w:rsid w:val="00076B41"/>
    <w:rsid w:val="000B48B8"/>
    <w:rsid w:val="000D1F83"/>
    <w:rsid w:val="00155405"/>
    <w:rsid w:val="00155878"/>
    <w:rsid w:val="00182255"/>
    <w:rsid w:val="002062F5"/>
    <w:rsid w:val="002541F1"/>
    <w:rsid w:val="002543D8"/>
    <w:rsid w:val="002B36F9"/>
    <w:rsid w:val="00331A0C"/>
    <w:rsid w:val="0038760C"/>
    <w:rsid w:val="004A4AD3"/>
    <w:rsid w:val="00531064"/>
    <w:rsid w:val="00544386"/>
    <w:rsid w:val="00573EE0"/>
    <w:rsid w:val="00604BE3"/>
    <w:rsid w:val="00615025"/>
    <w:rsid w:val="00646511"/>
    <w:rsid w:val="0065508B"/>
    <w:rsid w:val="00686327"/>
    <w:rsid w:val="00692AC3"/>
    <w:rsid w:val="006A4BA8"/>
    <w:rsid w:val="006B6B10"/>
    <w:rsid w:val="00702D3F"/>
    <w:rsid w:val="00722578"/>
    <w:rsid w:val="00771831"/>
    <w:rsid w:val="007765C8"/>
    <w:rsid w:val="007A14DE"/>
    <w:rsid w:val="007A2604"/>
    <w:rsid w:val="00863F40"/>
    <w:rsid w:val="00874508"/>
    <w:rsid w:val="008E5FF5"/>
    <w:rsid w:val="008F5786"/>
    <w:rsid w:val="009A2DE3"/>
    <w:rsid w:val="009E3F94"/>
    <w:rsid w:val="00A00444"/>
    <w:rsid w:val="00AB1DCF"/>
    <w:rsid w:val="00AC389B"/>
    <w:rsid w:val="00AD013D"/>
    <w:rsid w:val="00B523C3"/>
    <w:rsid w:val="00BB1EA4"/>
    <w:rsid w:val="00BD0F3A"/>
    <w:rsid w:val="00BE238A"/>
    <w:rsid w:val="00C2339D"/>
    <w:rsid w:val="00C54716"/>
    <w:rsid w:val="00C8418E"/>
    <w:rsid w:val="00D54D86"/>
    <w:rsid w:val="00D901E9"/>
    <w:rsid w:val="00E01AAC"/>
    <w:rsid w:val="00E318AE"/>
    <w:rsid w:val="00F84308"/>
    <w:rsid w:val="00F8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F219"/>
  <w15:chartTrackingRefBased/>
  <w15:docId w15:val="{1C167741-FA34-4770-B18D-13182F4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4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E318A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238A"/>
    <w:pPr>
      <w:spacing w:after="0" w:line="240" w:lineRule="auto"/>
    </w:pPr>
    <w:rPr>
      <w:rFonts w:eastAsiaTheme="minorEastAsia"/>
    </w:rPr>
  </w:style>
  <w:style w:type="character" w:customStyle="1" w:styleId="NoSpacingChar">
    <w:name w:val="No Spacing Char"/>
    <w:basedOn w:val="DefaultParagraphFont"/>
    <w:link w:val="NoSpacing"/>
    <w:uiPriority w:val="1"/>
    <w:rsid w:val="00BE238A"/>
    <w:rPr>
      <w:rFonts w:eastAsiaTheme="minorEastAsia"/>
    </w:rPr>
  </w:style>
  <w:style w:type="character" w:customStyle="1" w:styleId="Heading1Char">
    <w:name w:val="Heading 1 Char"/>
    <w:basedOn w:val="DefaultParagraphFont"/>
    <w:link w:val="Heading1"/>
    <w:uiPriority w:val="9"/>
    <w:rsid w:val="00F843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84308"/>
    <w:pPr>
      <w:outlineLvl w:val="9"/>
    </w:pPr>
  </w:style>
  <w:style w:type="character" w:styleId="Hyperlink">
    <w:name w:val="Hyperlink"/>
    <w:basedOn w:val="DefaultParagraphFont"/>
    <w:uiPriority w:val="99"/>
    <w:unhideWhenUsed/>
    <w:rsid w:val="00F84308"/>
    <w:rPr>
      <w:color w:val="0563C1" w:themeColor="hyperlink"/>
      <w:u w:val="single"/>
    </w:rPr>
  </w:style>
  <w:style w:type="paragraph" w:customStyle="1" w:styleId="TableParagraph">
    <w:name w:val="Table Paragraph"/>
    <w:basedOn w:val="Normal"/>
    <w:uiPriority w:val="1"/>
    <w:qFormat/>
    <w:rsid w:val="00F84308"/>
    <w:pPr>
      <w:widowControl w:val="0"/>
      <w:autoSpaceDE w:val="0"/>
      <w:autoSpaceDN w:val="0"/>
      <w:spacing w:after="0" w:line="240" w:lineRule="auto"/>
      <w:ind w:left="105"/>
    </w:pPr>
    <w:rPr>
      <w:rFonts w:ascii="Times New Roman" w:eastAsia="Times New Roman" w:hAnsi="Times New Roman" w:cs="Times New Roman"/>
    </w:rPr>
  </w:style>
  <w:style w:type="paragraph" w:styleId="ListParagraph">
    <w:name w:val="List Paragraph"/>
    <w:basedOn w:val="Normal"/>
    <w:uiPriority w:val="34"/>
    <w:qFormat/>
    <w:rsid w:val="00F84308"/>
    <w:pPr>
      <w:ind w:left="720"/>
      <w:contextualSpacing/>
    </w:pPr>
  </w:style>
  <w:style w:type="character" w:customStyle="1" w:styleId="Heading2Char">
    <w:name w:val="Heading 2 Char"/>
    <w:basedOn w:val="DefaultParagraphFont"/>
    <w:link w:val="Heading2"/>
    <w:uiPriority w:val="9"/>
    <w:rsid w:val="00F8430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9E3F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3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94"/>
  </w:style>
  <w:style w:type="paragraph" w:styleId="NormalWeb">
    <w:name w:val="Normal (Web)"/>
    <w:basedOn w:val="Normal"/>
    <w:uiPriority w:val="99"/>
    <w:unhideWhenUsed/>
    <w:rsid w:val="009E3F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3F94"/>
    <w:rPr>
      <w:i/>
      <w:iCs/>
    </w:rPr>
  </w:style>
  <w:style w:type="character" w:customStyle="1" w:styleId="Heading5Char">
    <w:name w:val="Heading 5 Char"/>
    <w:basedOn w:val="DefaultParagraphFont"/>
    <w:link w:val="Heading5"/>
    <w:uiPriority w:val="9"/>
    <w:rsid w:val="00E318AE"/>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E318AE"/>
    <w:rPr>
      <w:b/>
      <w:bCs/>
    </w:rPr>
  </w:style>
  <w:style w:type="character" w:styleId="UnresolvedMention">
    <w:name w:val="Unresolved Mention"/>
    <w:basedOn w:val="DefaultParagraphFont"/>
    <w:uiPriority w:val="99"/>
    <w:semiHidden/>
    <w:unhideWhenUsed/>
    <w:rsid w:val="007A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73">
      <w:bodyDiv w:val="1"/>
      <w:marLeft w:val="0"/>
      <w:marRight w:val="0"/>
      <w:marTop w:val="0"/>
      <w:marBottom w:val="0"/>
      <w:divBdr>
        <w:top w:val="none" w:sz="0" w:space="0" w:color="auto"/>
        <w:left w:val="none" w:sz="0" w:space="0" w:color="auto"/>
        <w:bottom w:val="none" w:sz="0" w:space="0" w:color="auto"/>
        <w:right w:val="none" w:sz="0" w:space="0" w:color="auto"/>
      </w:divBdr>
    </w:div>
    <w:div w:id="652610725">
      <w:bodyDiv w:val="1"/>
      <w:marLeft w:val="0"/>
      <w:marRight w:val="0"/>
      <w:marTop w:val="0"/>
      <w:marBottom w:val="0"/>
      <w:divBdr>
        <w:top w:val="none" w:sz="0" w:space="0" w:color="auto"/>
        <w:left w:val="none" w:sz="0" w:space="0" w:color="auto"/>
        <w:bottom w:val="none" w:sz="0" w:space="0" w:color="auto"/>
        <w:right w:val="none" w:sz="0" w:space="0" w:color="auto"/>
      </w:divBdr>
    </w:div>
    <w:div w:id="950090262">
      <w:bodyDiv w:val="1"/>
      <w:marLeft w:val="0"/>
      <w:marRight w:val="0"/>
      <w:marTop w:val="0"/>
      <w:marBottom w:val="0"/>
      <w:divBdr>
        <w:top w:val="none" w:sz="0" w:space="0" w:color="auto"/>
        <w:left w:val="none" w:sz="0" w:space="0" w:color="auto"/>
        <w:bottom w:val="none" w:sz="0" w:space="0" w:color="auto"/>
        <w:right w:val="none" w:sz="0" w:space="0" w:color="auto"/>
      </w:divBdr>
    </w:div>
    <w:div w:id="19359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ricmrice@gmail.com" TargetMode="External"/><Relationship Id="rId21" Type="http://schemas.openxmlformats.org/officeDocument/2006/relationships/hyperlink" Target="mailto:ahillia5@jhu.edu" TargetMode="External"/><Relationship Id="rId34" Type="http://schemas.openxmlformats.org/officeDocument/2006/relationships/hyperlink" Target="mailto:emyrick2@jhu.edu" TargetMode="External"/><Relationship Id="rId42" Type="http://schemas.openxmlformats.org/officeDocument/2006/relationships/hyperlink" Target="mailto:beryl.castello@jhu.edu" TargetMode="External"/><Relationship Id="rId47" Type="http://schemas.openxmlformats.org/officeDocument/2006/relationships/hyperlink" Target="mailto:dayakaran@jhu.edu" TargetMode="External"/><Relationship Id="rId50" Type="http://schemas.openxmlformats.org/officeDocument/2006/relationships/hyperlink" Target="mailto:antondahbura@jhu.edu" TargetMode="External"/><Relationship Id="rId55" Type="http://schemas.openxmlformats.org/officeDocument/2006/relationships/hyperlink" Target="mailto:pip@jhu.edu" TargetMode="External"/><Relationship Id="rId63" Type="http://schemas.openxmlformats.org/officeDocument/2006/relationships/hyperlink" Target="mailto:gpita1@jhu.ed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mcoghla2@jhu.edu" TargetMode="External"/><Relationship Id="rId29" Type="http://schemas.openxmlformats.org/officeDocument/2006/relationships/hyperlink" Target="mailto:smedick@jhu.edu" TargetMode="External"/><Relationship Id="rId11" Type="http://schemas.openxmlformats.org/officeDocument/2006/relationships/hyperlink" Target="mailto:tmackes1@jhu.edu" TargetMode="External"/><Relationship Id="rId24" Type="http://schemas.openxmlformats.org/officeDocument/2006/relationships/hyperlink" Target="mailto:aleps@jhu.edu" TargetMode="External"/><Relationship Id="rId32" Type="http://schemas.openxmlformats.org/officeDocument/2006/relationships/hyperlink" Target="mailto:cdohony1@jhu.edu" TargetMode="External"/><Relationship Id="rId37" Type="http://schemas.openxmlformats.org/officeDocument/2006/relationships/hyperlink" Target="mailto:jspall1@jhu.edu" TargetMode="External"/><Relationship Id="rId40" Type="http://schemas.openxmlformats.org/officeDocument/2006/relationships/hyperlink" Target="mailto:dfishki1@jhu.edu" TargetMode="External"/><Relationship Id="rId45" Type="http://schemas.openxmlformats.org/officeDocument/2006/relationships/hyperlink" Target="mailto:fred.torcaso@jhu.edu" TargetMode="External"/><Relationship Id="rId53" Type="http://schemas.openxmlformats.org/officeDocument/2006/relationships/hyperlink" Target="mailto:mallada@jhu.edu" TargetMode="External"/><Relationship Id="rId58" Type="http://schemas.openxmlformats.org/officeDocument/2006/relationships/hyperlink" Target="mailto:smill191@jhu.edu" TargetMode="External"/><Relationship Id="rId66" Type="http://schemas.openxmlformats.org/officeDocument/2006/relationships/hyperlink" Target="https://msem.engineering.jhu.edu/wp-content/uploads/2022/01/Pre-approved-EP-courses-CS-1.docx" TargetMode="External"/><Relationship Id="rId5" Type="http://schemas.openxmlformats.org/officeDocument/2006/relationships/settings" Target="settings.xml"/><Relationship Id="rId61" Type="http://schemas.openxmlformats.org/officeDocument/2006/relationships/hyperlink" Target="mailto:gtryggv1@jhu.edu" TargetMode="External"/><Relationship Id="rId19" Type="http://schemas.openxmlformats.org/officeDocument/2006/relationships/hyperlink" Target="mailto:jfyre8@jhu.edu" TargetMode="External"/><Relationship Id="rId14" Type="http://schemas.openxmlformats.org/officeDocument/2006/relationships/hyperlink" Target="mailto:alissa@jhu.edu" TargetMode="External"/><Relationship Id="rId22" Type="http://schemas.openxmlformats.org/officeDocument/2006/relationships/hyperlink" Target="mailto:izenberg@jhu.edu" TargetMode="External"/><Relationship Id="rId27" Type="http://schemas.openxmlformats.org/officeDocument/2006/relationships/hyperlink" Target="mailto:aross55@jhu.edu" TargetMode="External"/><Relationship Id="rId30" Type="http://schemas.openxmlformats.org/officeDocument/2006/relationships/hyperlink" Target="mailto:ssmit263@jhu.edu" TargetMode="External"/><Relationship Id="rId35" Type="http://schemas.openxmlformats.org/officeDocument/2006/relationships/hyperlink" Target="mailto:croten1@jhu.edu" TargetMode="External"/><Relationship Id="rId43" Type="http://schemas.openxmlformats.org/officeDocument/2006/relationships/hyperlink" Target="mailto:grimmer@jhu.edu" TargetMode="External"/><Relationship Id="rId48" Type="http://schemas.openxmlformats.org/officeDocument/2006/relationships/hyperlink" Target="mailto:tgeray@jhu.edu" TargetMode="External"/><Relationship Id="rId56" Type="http://schemas.openxmlformats.org/officeDocument/2006/relationships/hyperlink" Target="mailto:mahyarfazlyab@jhu.edu"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mark.foster@jhu.edu" TargetMode="External"/><Relationship Id="rId3" Type="http://schemas.openxmlformats.org/officeDocument/2006/relationships/numbering" Target="numbering.xml"/><Relationship Id="rId12" Type="http://schemas.openxmlformats.org/officeDocument/2006/relationships/hyperlink" Target="mailto:nabumul1@jhu.edu" TargetMode="External"/><Relationship Id="rId17" Type="http://schemas.openxmlformats.org/officeDocument/2006/relationships/hyperlink" Target="mailto:sesnaas1@jhu.edu" TargetMode="External"/><Relationship Id="rId25" Type="http://schemas.openxmlformats.org/officeDocument/2006/relationships/hyperlink" Target="mailto:juliereiser@jhu.edu" TargetMode="External"/><Relationship Id="rId33" Type="http://schemas.openxmlformats.org/officeDocument/2006/relationships/hyperlink" Target="mailto:lconkli4@jhu.edu" TargetMode="External"/><Relationship Id="rId38" Type="http://schemas.openxmlformats.org/officeDocument/2006/relationships/hyperlink" Target="mailto:abasu9@jhu.edu" TargetMode="External"/><Relationship Id="rId46" Type="http://schemas.openxmlformats.org/officeDocument/2006/relationships/hyperlink" Target="mailto:fsantos9@jhu.edu" TargetMode="External"/><Relationship Id="rId59" Type="http://schemas.openxmlformats.org/officeDocument/2006/relationships/hyperlink" Target="mailto:pdecarl1@jhu.edu" TargetMode="External"/><Relationship Id="rId67" Type="http://schemas.openxmlformats.org/officeDocument/2006/relationships/fontTable" Target="fontTable.xml"/><Relationship Id="rId20" Type="http://schemas.openxmlformats.org/officeDocument/2006/relationships/hyperlink" Target="mailto:rhearty1@jhu.edu" TargetMode="External"/><Relationship Id="rId41" Type="http://schemas.openxmlformats.org/officeDocument/2006/relationships/hyperlink" Target="mailto:dnaiman2@jhu.edu" TargetMode="External"/><Relationship Id="rId54" Type="http://schemas.openxmlformats.org/officeDocument/2006/relationships/hyperlink" Target="mailto:jkang@jhu.edu" TargetMode="External"/><Relationship Id="rId62" Type="http://schemas.openxmlformats.org/officeDocument/2006/relationships/hyperlink" Target="mailto:helmet.seifert@jhuapl.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choy3@jhu.edu" TargetMode="External"/><Relationship Id="rId23" Type="http://schemas.openxmlformats.org/officeDocument/2006/relationships/hyperlink" Target="mailto:kendrick@jhu.edu" TargetMode="External"/><Relationship Id="rId28" Type="http://schemas.openxmlformats.org/officeDocument/2006/relationships/hyperlink" Target="mailto:mrusse29@jhu.edu" TargetMode="External"/><Relationship Id="rId36" Type="http://schemas.openxmlformats.org/officeDocument/2006/relationships/hyperlink" Target="https://engineering.jhu.edu/education/graduate-studies/graduate-academic-policies-procedures/" TargetMode="External"/><Relationship Id="rId49" Type="http://schemas.openxmlformats.org/officeDocument/2006/relationships/hyperlink" Target="mailto:kevinduh@cs.jhu.edu" TargetMode="External"/><Relationship Id="rId57" Type="http://schemas.openxmlformats.org/officeDocument/2006/relationships/hyperlink" Target="mailto:goutsias@jhu.edu" TargetMode="External"/><Relationship Id="rId10" Type="http://schemas.openxmlformats.org/officeDocument/2006/relationships/hyperlink" Target="mailto:Pamsheff@gmail.com" TargetMode="External"/><Relationship Id="rId31" Type="http://schemas.openxmlformats.org/officeDocument/2006/relationships/hyperlink" Target="mailto:carey.arkwright@jhu.edu" TargetMode="External"/><Relationship Id="rId44" Type="http://schemas.openxmlformats.org/officeDocument/2006/relationships/hyperlink" Target="mailto:dathrey1@jhu.edu" TargetMode="External"/><Relationship Id="rId52" Type="http://schemas.openxmlformats.org/officeDocument/2006/relationships/hyperlink" Target="mailto:vpatel36@jhu.edu" TargetMode="External"/><Relationship Id="rId60" Type="http://schemas.openxmlformats.org/officeDocument/2006/relationships/hyperlink" Target="mailto:weihs@jhu.edu" TargetMode="External"/><Relationship Id="rId65" Type="http://schemas.openxmlformats.org/officeDocument/2006/relationships/hyperlink" Target="https://www.cs.jhu.edu/academic-programs/undergraduate-studies/undergraduate-and-graduate-course-information/"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aronhime@jhu.edu" TargetMode="External"/><Relationship Id="rId18" Type="http://schemas.openxmlformats.org/officeDocument/2006/relationships/hyperlink" Target="mailto:jforte8@jhu.edu" TargetMode="External"/><Relationship Id="rId39" Type="http://schemas.openxmlformats.org/officeDocument/2006/relationships/hyperlink" Target="mailto:zlubber1@j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E8E5E2-5DE4-4DB8-84BB-86863358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5707</Words>
  <Characters>32531</Characters>
  <Application>Microsoft Office Word</Application>
  <DocSecurity>0</DocSecurity>
  <Lines>271</Lines>
  <Paragraphs>76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mseM Technical Track advisors guidebook</vt:lpstr>
      <vt:lpstr>    Candidates must complete all of the required courses.</vt:lpstr>
      <vt:lpstr>    Only one C will apply toward the degree (no grade lower than a C will apply).</vt:lpstr>
      <vt:lpstr>    All courses must be at the 600-level or higher (exceptions require advisor appro</vt:lpstr>
      <vt:lpstr>    Departments sponsoring technical tracks may impose stricter requirements for cou</vt:lpstr>
      <vt:lpstr>    With permission of the technical advisor, a JHU alumni, MSEM student may double-</vt:lpstr>
    </vt:vector>
  </TitlesOfParts>
  <Company>Johns Hopkins</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mseM Technical Track advisors guidebook</dc:title>
  <dc:subject/>
  <dc:creator>Lindsey Menzies</dc:creator>
  <cp:keywords/>
  <dc:description/>
  <cp:lastModifiedBy>Lindsey Menzies</cp:lastModifiedBy>
  <cp:revision>39</cp:revision>
  <dcterms:created xsi:type="dcterms:W3CDTF">2021-02-17T19:01:00Z</dcterms:created>
  <dcterms:modified xsi:type="dcterms:W3CDTF">2023-10-26T14:46:00Z</dcterms:modified>
</cp:coreProperties>
</file>